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12" w:rsidRDefault="00C16E12" w:rsidP="00C16E12">
      <w:pPr>
        <w:jc w:val="center"/>
        <w:rPr>
          <w:rFonts w:ascii="Arial" w:hAnsi="Arial" w:cs="Arial"/>
          <w:sz w:val="40"/>
        </w:rPr>
      </w:pP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OEO Instructions 6320-1, </w:t>
      </w:r>
    </w:p>
    <w:p w:rsidR="00C16E12" w:rsidRDefault="00C16E12" w:rsidP="00C16E12">
      <w:pPr>
        <w:jc w:val="center"/>
        <w:rPr>
          <w:rFonts w:ascii="Arial" w:hAnsi="Arial" w:cs="Arial"/>
          <w:sz w:val="40"/>
        </w:rPr>
      </w:pPr>
      <w:smartTag w:uri="urn:schemas-microsoft-com:office:smarttags" w:element="date">
        <w:smartTagPr>
          <w:attr w:name="Year" w:val="1970"/>
          <w:attr w:name="Day" w:val="16"/>
          <w:attr w:name="Month" w:val="11"/>
        </w:smartTagPr>
        <w:r>
          <w:rPr>
            <w:rFonts w:ascii="Arial" w:hAnsi="Arial" w:cs="Arial"/>
            <w:sz w:val="40"/>
          </w:rPr>
          <w:t>November 16, 1970</w:t>
        </w:r>
      </w:smartTag>
    </w:p>
    <w:p w:rsidR="00C16E12" w:rsidRDefault="00C16E12" w:rsidP="00C16E1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4"/>
        <w:gridCol w:w="2988"/>
        <w:gridCol w:w="2424"/>
      </w:tblGrid>
      <w:tr w:rsidR="00C16E12" w:rsidRPr="00B30354" w:rsidTr="0063726F">
        <w:trPr>
          <w:trHeight w:val="683"/>
        </w:trPr>
        <w:tc>
          <w:tcPr>
            <w:tcW w:w="2724" w:type="dxa"/>
            <w:vMerge w:val="restart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jc w:val="center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lastRenderedPageBreak/>
              <w:t>OFFICE OF ECONOMIC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jc w:val="center"/>
              <w:rPr>
                <w:b/>
                <w:noProof w:val="0"/>
                <w:spacing w:val="20"/>
              </w:rPr>
            </w:pPr>
            <w:smartTag w:uri="urn:schemas-microsoft-com:office:smarttags" w:element="place">
              <w:r w:rsidRPr="00B30354">
                <w:rPr>
                  <w:b/>
                  <w:noProof w:val="0"/>
                  <w:spacing w:val="20"/>
                </w:rPr>
                <w:t>OPPORTUNITY</w:t>
              </w:r>
            </w:smartTag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6"/>
                <w:szCs w:val="16"/>
              </w:rPr>
              <w:t>Executive Office of the President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rFonts w:ascii="Courier New" w:hAnsi="Courier New"/>
                <w:noProof w:val="0"/>
                <w:spacing w:val="20"/>
                <w:sz w:val="19"/>
              </w:rPr>
            </w:pPr>
            <w:smartTag w:uri="urn:schemas-microsoft-com:office:smarttags" w:element="place">
              <w:smartTag w:uri="urn:schemas-microsoft-com:office:smarttags" w:element="City">
                <w:r w:rsidRPr="00B30354">
                  <w:rPr>
                    <w:noProof w:val="0"/>
                    <w:spacing w:val="20"/>
                    <w:sz w:val="16"/>
                    <w:szCs w:val="16"/>
                  </w:rPr>
                  <w:t>Washington</w:t>
                </w:r>
              </w:smartTag>
              <w:r w:rsidRPr="00B30354">
                <w:rPr>
                  <w:noProof w:val="0"/>
                  <w:spacing w:val="20"/>
                  <w:sz w:val="16"/>
                  <w:szCs w:val="16"/>
                </w:rPr>
                <w:t xml:space="preserve">, </w:t>
              </w:r>
              <w:smartTag w:uri="urn:schemas-microsoft-com:office:smarttags" w:element="State">
                <w:r w:rsidRPr="00B30354">
                  <w:rPr>
                    <w:noProof w:val="0"/>
                    <w:spacing w:val="20"/>
                    <w:sz w:val="16"/>
                    <w:szCs w:val="16"/>
                  </w:rPr>
                  <w:t>DC</w:t>
                </w:r>
              </w:smartTag>
              <w:r w:rsidRPr="00B30354">
                <w:rPr>
                  <w:noProof w:val="0"/>
                  <w:spacing w:val="20"/>
                  <w:sz w:val="16"/>
                  <w:szCs w:val="16"/>
                </w:rPr>
                <w:t xml:space="preserve"> </w:t>
              </w:r>
              <w:smartTag w:uri="urn:schemas-microsoft-com:office:smarttags" w:element="PostalCode">
                <w:r w:rsidRPr="00B30354">
                  <w:rPr>
                    <w:noProof w:val="0"/>
                    <w:spacing w:val="20"/>
                    <w:sz w:val="16"/>
                    <w:szCs w:val="16"/>
                  </w:rPr>
                  <w:t>20</w:t>
                </w:r>
                <w:r w:rsidRPr="00B30354">
                  <w:rPr>
                    <w:noProof w:val="0"/>
                    <w:spacing w:val="20"/>
                    <w:sz w:val="18"/>
                    <w:szCs w:val="18"/>
                  </w:rPr>
                  <w:t>506</w:t>
                </w:r>
              </w:smartTag>
            </w:smartTag>
          </w:p>
        </w:tc>
        <w:tc>
          <w:tcPr>
            <w:tcW w:w="5412" w:type="dxa"/>
            <w:gridSpan w:val="2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6"/>
                <w:szCs w:val="16"/>
              </w:rPr>
              <w:t>Type of Issuance                                         Number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t>OEO INSTRUCION                                      6310-1</w:t>
            </w:r>
          </w:p>
        </w:tc>
      </w:tr>
      <w:tr w:rsidR="00C16E12" w:rsidRPr="00B30354" w:rsidTr="0063726F">
        <w:tc>
          <w:tcPr>
            <w:tcW w:w="2724" w:type="dxa"/>
            <w:vMerge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rFonts w:ascii="Courier New" w:hAnsi="Courier New"/>
                <w:noProof w:val="0"/>
                <w:spacing w:val="20"/>
                <w:sz w:val="19"/>
              </w:rPr>
            </w:pPr>
          </w:p>
        </w:tc>
        <w:tc>
          <w:tcPr>
            <w:tcW w:w="2988" w:type="dxa"/>
            <w:vMerge w:val="restart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6"/>
                <w:szCs w:val="16"/>
              </w:rPr>
              <w:t>Subject: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jc w:val="center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t xml:space="preserve">THE </w:t>
            </w:r>
            <w:smartTag w:uri="urn:schemas-microsoft-com:office:smarttags" w:element="place">
              <w:smartTag w:uri="urn:schemas-microsoft-com:office:smarttags" w:element="City">
                <w:r w:rsidRPr="00B30354">
                  <w:rPr>
                    <w:noProof w:val="0"/>
                    <w:spacing w:val="20"/>
                    <w:sz w:val="19"/>
                  </w:rPr>
                  <w:t>MISSION</w:t>
                </w:r>
              </w:smartTag>
            </w:smartTag>
            <w:r w:rsidRPr="00B30354">
              <w:rPr>
                <w:noProof w:val="0"/>
                <w:spacing w:val="20"/>
                <w:sz w:val="19"/>
              </w:rPr>
              <w:t xml:space="preserve"> OF THE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jc w:val="center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t>COMMUNITY ACTION AGENCY</w:t>
            </w:r>
          </w:p>
        </w:tc>
        <w:tc>
          <w:tcPr>
            <w:tcW w:w="2424" w:type="dxa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6"/>
                <w:szCs w:val="16"/>
              </w:rPr>
              <w:t>Date: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9"/>
              </w:rPr>
            </w:pPr>
            <w:smartTag w:uri="urn:schemas-microsoft-com:office:smarttags" w:element="date">
              <w:smartTagPr>
                <w:attr w:name="Month" w:val="11"/>
                <w:attr w:name="Day" w:val="16"/>
                <w:attr w:name="Year" w:val="1970"/>
              </w:smartTagPr>
              <w:r w:rsidRPr="00B30354">
                <w:rPr>
                  <w:noProof w:val="0"/>
                  <w:spacing w:val="20"/>
                  <w:sz w:val="19"/>
                </w:rPr>
                <w:t>November 16, 1970</w:t>
              </w:r>
            </w:smartTag>
          </w:p>
        </w:tc>
      </w:tr>
      <w:tr w:rsidR="00C16E12" w:rsidRPr="00B30354" w:rsidTr="0063726F">
        <w:trPr>
          <w:trHeight w:val="665"/>
        </w:trPr>
        <w:tc>
          <w:tcPr>
            <w:tcW w:w="2724" w:type="dxa"/>
            <w:vMerge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rFonts w:ascii="Courier New" w:hAnsi="Courier New"/>
                <w:noProof w:val="0"/>
                <w:spacing w:val="20"/>
                <w:sz w:val="19"/>
              </w:rPr>
            </w:pPr>
          </w:p>
        </w:tc>
        <w:tc>
          <w:tcPr>
            <w:tcW w:w="2988" w:type="dxa"/>
            <w:vMerge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9"/>
              </w:rPr>
            </w:pPr>
          </w:p>
        </w:tc>
        <w:tc>
          <w:tcPr>
            <w:tcW w:w="2424" w:type="dxa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6"/>
                <w:szCs w:val="16"/>
              </w:rPr>
              <w:t>Office of Primary Responsibility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9"/>
              </w:rPr>
              <w:t>O/CA/P</w:t>
            </w:r>
          </w:p>
        </w:tc>
      </w:tr>
      <w:tr w:rsidR="00C16E12" w:rsidRPr="00B30354" w:rsidTr="0063726F">
        <w:tc>
          <w:tcPr>
            <w:tcW w:w="2724" w:type="dxa"/>
            <w:vMerge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rFonts w:ascii="Courier New" w:hAnsi="Courier New"/>
                <w:noProof w:val="0"/>
                <w:spacing w:val="20"/>
                <w:sz w:val="19"/>
              </w:rPr>
            </w:pPr>
          </w:p>
        </w:tc>
        <w:tc>
          <w:tcPr>
            <w:tcW w:w="2988" w:type="dxa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6"/>
                <w:szCs w:val="16"/>
              </w:rPr>
            </w:pPr>
            <w:r w:rsidRPr="00B30354">
              <w:rPr>
                <w:noProof w:val="0"/>
                <w:spacing w:val="20"/>
                <w:sz w:val="16"/>
                <w:szCs w:val="16"/>
              </w:rPr>
              <w:t>Supersedes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t>OEO Instruction 1105-1</w:t>
            </w:r>
          </w:p>
        </w:tc>
        <w:tc>
          <w:tcPr>
            <w:tcW w:w="2424" w:type="dxa"/>
          </w:tcPr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t>Distribution</w:t>
            </w:r>
          </w:p>
          <w:p w:rsidR="00C16E12" w:rsidRPr="00B30354" w:rsidRDefault="00C16E12" w:rsidP="0063726F">
            <w:pPr>
              <w:tabs>
                <w:tab w:val="left" w:pos="612"/>
              </w:tabs>
              <w:spacing w:after="180"/>
              <w:rPr>
                <w:noProof w:val="0"/>
                <w:spacing w:val="20"/>
                <w:sz w:val="19"/>
              </w:rPr>
            </w:pPr>
            <w:r w:rsidRPr="00B30354">
              <w:rPr>
                <w:noProof w:val="0"/>
                <w:spacing w:val="20"/>
                <w:sz w:val="19"/>
              </w:rPr>
              <w:t>DR, 5-2, 10-15, 35-4, 45-1S</w:t>
            </w:r>
          </w:p>
        </w:tc>
      </w:tr>
    </w:tbl>
    <w:p w:rsidR="00C16E12" w:rsidRDefault="00C16E12" w:rsidP="00C16E12">
      <w:pPr>
        <w:tabs>
          <w:tab w:val="left" w:pos="612"/>
        </w:tabs>
        <w:spacing w:after="180"/>
        <w:rPr>
          <w:rFonts w:ascii="Courier New" w:hAnsi="Courier New"/>
          <w:noProof w:val="0"/>
          <w:spacing w:val="20"/>
          <w:sz w:val="19"/>
        </w:rPr>
      </w:pPr>
      <w:r>
        <w:rPr>
          <w:rFonts w:ascii="Courier New" w:hAnsi="Courier New"/>
          <w:noProof w:val="0"/>
          <w:spacing w:val="20"/>
          <w:sz w:val="19"/>
        </w:rPr>
        <w:tab/>
      </w:r>
    </w:p>
    <w:p w:rsidR="00C16E12" w:rsidRPr="00C426F1" w:rsidRDefault="00C16E12" w:rsidP="00C16E12">
      <w:pPr>
        <w:numPr>
          <w:ilvl w:val="0"/>
          <w:numId w:val="2"/>
        </w:numPr>
        <w:tabs>
          <w:tab w:val="clear" w:pos="735"/>
          <w:tab w:val="num" w:pos="0"/>
          <w:tab w:val="left" w:pos="612"/>
        </w:tabs>
        <w:spacing w:after="180"/>
        <w:ind w:hanging="735"/>
        <w:rPr>
          <w:rFonts w:ascii="Arial" w:hAnsi="Arial" w:cs="Arial"/>
          <w:noProof w:val="0"/>
          <w:spacing w:val="5"/>
          <w:u w:val="single"/>
        </w:rPr>
      </w:pPr>
      <w:r w:rsidRPr="00C426F1">
        <w:rPr>
          <w:rFonts w:ascii="Arial" w:hAnsi="Arial" w:cs="Arial"/>
          <w:noProof w:val="0"/>
          <w:u w:val="single"/>
        </w:rPr>
        <w:t xml:space="preserve">Basic </w:t>
      </w:r>
      <w:r w:rsidRPr="00C426F1">
        <w:rPr>
          <w:rFonts w:ascii="Arial" w:hAnsi="Arial" w:cs="Arial"/>
          <w:noProof w:val="0"/>
          <w:spacing w:val="5"/>
          <w:u w:val="single"/>
        </w:rPr>
        <w:t>Purpose</w:t>
      </w:r>
    </w:p>
    <w:p w:rsidR="00C16E12" w:rsidRPr="00C426F1" w:rsidRDefault="00C16E12" w:rsidP="00C16E12">
      <w:pPr>
        <w:ind w:right="216"/>
        <w:jc w:val="both"/>
        <w:rPr>
          <w:rFonts w:ascii="Arial" w:hAnsi="Arial" w:cs="Arial"/>
          <w:noProof w:val="0"/>
          <w:spacing w:val="-6"/>
        </w:rPr>
      </w:pPr>
      <w:r w:rsidRPr="00C426F1">
        <w:rPr>
          <w:rFonts w:ascii="Arial" w:hAnsi="Arial" w:cs="Arial"/>
          <w:noProof w:val="0"/>
          <w:spacing w:val="10"/>
        </w:rPr>
        <w:t xml:space="preserve">Title </w:t>
      </w:r>
      <w:r w:rsidRPr="00C426F1">
        <w:rPr>
          <w:rFonts w:ascii="Arial" w:hAnsi="Arial" w:cs="Arial"/>
          <w:noProof w:val="0"/>
          <w:spacing w:val="21"/>
        </w:rPr>
        <w:t xml:space="preserve">II </w:t>
      </w:r>
      <w:r w:rsidRPr="00C426F1">
        <w:rPr>
          <w:rFonts w:ascii="Arial" w:hAnsi="Arial" w:cs="Arial"/>
          <w:noProof w:val="0"/>
          <w:spacing w:val="15"/>
        </w:rPr>
        <w:t xml:space="preserve">of </w:t>
      </w:r>
      <w:r w:rsidRPr="00C426F1">
        <w:rPr>
          <w:rFonts w:ascii="Arial" w:hAnsi="Arial" w:cs="Arial"/>
          <w:noProof w:val="0"/>
          <w:spacing w:val="8"/>
        </w:rPr>
        <w:t xml:space="preserve">the </w:t>
      </w:r>
      <w:r w:rsidRPr="00C426F1">
        <w:rPr>
          <w:rFonts w:ascii="Arial" w:hAnsi="Arial" w:cs="Arial"/>
          <w:noProof w:val="0"/>
          <w:spacing w:val="2"/>
        </w:rPr>
        <w:t>Economic Opportunity Act provides for the establish</w:t>
      </w:r>
      <w:r w:rsidRPr="00C426F1">
        <w:rPr>
          <w:rFonts w:ascii="Arial" w:hAnsi="Arial" w:cs="Arial"/>
          <w:noProof w:val="0"/>
          <w:spacing w:val="2"/>
        </w:rPr>
        <w:softHyphen/>
      </w:r>
      <w:r w:rsidRPr="00C426F1">
        <w:rPr>
          <w:rFonts w:ascii="Arial" w:hAnsi="Arial" w:cs="Arial"/>
          <w:noProof w:val="0"/>
          <w:spacing w:val="7"/>
        </w:rPr>
        <w:t xml:space="preserve">ment and funding of community action agencies and programs. The </w:t>
      </w:r>
      <w:r w:rsidRPr="00C426F1">
        <w:rPr>
          <w:rFonts w:ascii="Arial" w:hAnsi="Arial" w:cs="Arial"/>
          <w:noProof w:val="0"/>
          <w:spacing w:val="-9"/>
        </w:rPr>
        <w:t xml:space="preserve">basic purpose of Title II, as stated in Section 201(a) of the Act, </w:t>
      </w:r>
      <w:r w:rsidRPr="00C426F1">
        <w:rPr>
          <w:rFonts w:ascii="Arial" w:hAnsi="Arial" w:cs="Arial"/>
          <w:noProof w:val="0"/>
          <w:spacing w:val="-5"/>
        </w:rPr>
        <w:t xml:space="preserve">is "to stimulate a better focusing of all available local, State, </w:t>
      </w:r>
      <w:r w:rsidRPr="00C426F1">
        <w:rPr>
          <w:rFonts w:ascii="Arial" w:hAnsi="Arial" w:cs="Arial"/>
          <w:noProof w:val="0"/>
          <w:spacing w:val="-7"/>
        </w:rPr>
        <w:t xml:space="preserve">private, and Federal resources upon the goal of enabling low-income </w:t>
      </w:r>
      <w:r w:rsidRPr="00C426F1">
        <w:rPr>
          <w:rFonts w:ascii="Arial" w:hAnsi="Arial" w:cs="Arial"/>
          <w:noProof w:val="0"/>
          <w:spacing w:val="-9"/>
        </w:rPr>
        <w:t xml:space="preserve">families, and low-income individuals of all ages, in rural and urban </w:t>
      </w:r>
      <w:r w:rsidRPr="00C426F1">
        <w:rPr>
          <w:rFonts w:ascii="Arial" w:hAnsi="Arial" w:cs="Arial"/>
          <w:noProof w:val="0"/>
          <w:spacing w:val="-7"/>
        </w:rPr>
        <w:t xml:space="preserve">areas, to attain the skills, knowledge, and motivations and secure </w:t>
      </w:r>
      <w:r w:rsidRPr="00C426F1">
        <w:rPr>
          <w:rFonts w:ascii="Arial" w:hAnsi="Arial" w:cs="Arial"/>
          <w:noProof w:val="0"/>
          <w:spacing w:val="-6"/>
        </w:rPr>
        <w:t>the opportunities needed for them to become self-sufficient."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ind w:right="144"/>
        <w:jc w:val="both"/>
        <w:rPr>
          <w:rFonts w:ascii="Arial" w:hAnsi="Arial" w:cs="Arial"/>
          <w:noProof w:val="0"/>
          <w:spacing w:val="2"/>
        </w:rPr>
      </w:pPr>
      <w:r w:rsidRPr="00C426F1">
        <w:rPr>
          <w:rFonts w:ascii="Arial" w:hAnsi="Arial" w:cs="Arial"/>
          <w:noProof w:val="0"/>
          <w:spacing w:val="2"/>
        </w:rPr>
        <w:t xml:space="preserve">The key phrase in this statement is "to </w:t>
      </w:r>
      <w:r w:rsidRPr="00C426F1">
        <w:rPr>
          <w:rFonts w:ascii="Arial" w:hAnsi="Arial" w:cs="Arial"/>
          <w:noProof w:val="0"/>
          <w:spacing w:val="3"/>
          <w:u w:val="single"/>
        </w:rPr>
        <w:t>stimulate a better focusing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6"/>
          <w:u w:val="single"/>
        </w:rPr>
        <w:t>of all available</w:t>
      </w:r>
      <w:r w:rsidRPr="00C426F1">
        <w:rPr>
          <w:rFonts w:ascii="Arial" w:hAnsi="Arial" w:cs="Arial"/>
          <w:noProof w:val="0"/>
        </w:rPr>
        <w:t xml:space="preserve"> ... </w:t>
      </w:r>
      <w:r w:rsidRPr="00C426F1">
        <w:rPr>
          <w:rFonts w:ascii="Arial" w:hAnsi="Arial" w:cs="Arial"/>
          <w:noProof w:val="0"/>
          <w:spacing w:val="4"/>
        </w:rPr>
        <w:t>resources." The Act thus gives the CAA a pri</w:t>
      </w:r>
      <w:r w:rsidRPr="00C426F1">
        <w:rPr>
          <w:rFonts w:ascii="Arial" w:hAnsi="Arial" w:cs="Arial"/>
          <w:noProof w:val="0"/>
          <w:spacing w:val="4"/>
        </w:rPr>
        <w:softHyphen/>
      </w:r>
      <w:r w:rsidRPr="00C426F1">
        <w:rPr>
          <w:rFonts w:ascii="Arial" w:hAnsi="Arial" w:cs="Arial"/>
          <w:noProof w:val="0"/>
          <w:spacing w:val="6"/>
        </w:rPr>
        <w:t xml:space="preserve">marily </w:t>
      </w:r>
      <w:r w:rsidRPr="00C426F1">
        <w:rPr>
          <w:rFonts w:ascii="Arial" w:hAnsi="Arial" w:cs="Arial"/>
          <w:noProof w:val="0"/>
          <w:spacing w:val="1"/>
          <w:u w:val="single"/>
        </w:rPr>
        <w:t>catalytic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1"/>
        </w:rPr>
        <w:t xml:space="preserve">mission: to make the </w:t>
      </w:r>
      <w:r w:rsidRPr="00C426F1">
        <w:rPr>
          <w:rFonts w:ascii="Arial" w:hAnsi="Arial" w:cs="Arial"/>
          <w:noProof w:val="0"/>
          <w:spacing w:val="3"/>
          <w:u w:val="single"/>
        </w:rPr>
        <w:t>entire community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1"/>
        </w:rPr>
        <w:t>more respon</w:t>
      </w:r>
      <w:r w:rsidRPr="00C426F1">
        <w:rPr>
          <w:rFonts w:ascii="Arial" w:hAnsi="Arial" w:cs="Arial"/>
          <w:noProof w:val="0"/>
          <w:spacing w:val="1"/>
        </w:rPr>
        <w:softHyphen/>
      </w:r>
      <w:r w:rsidRPr="00C426F1">
        <w:rPr>
          <w:rFonts w:ascii="Arial" w:hAnsi="Arial" w:cs="Arial"/>
          <w:noProof w:val="0"/>
          <w:spacing w:val="-9"/>
        </w:rPr>
        <w:t xml:space="preserve">sive to the needs and interests of the poor by mobilizing resources </w:t>
      </w:r>
      <w:r w:rsidRPr="00C426F1">
        <w:rPr>
          <w:rFonts w:ascii="Arial" w:hAnsi="Arial" w:cs="Arial"/>
          <w:noProof w:val="0"/>
          <w:spacing w:val="3"/>
        </w:rPr>
        <w:t xml:space="preserve">and bringing about greater institutional sensitivity. A CAA's </w:t>
      </w:r>
      <w:r w:rsidRPr="00C426F1">
        <w:rPr>
          <w:rFonts w:ascii="Arial" w:hAnsi="Arial" w:cs="Arial"/>
          <w:noProof w:val="0"/>
          <w:spacing w:val="-9"/>
        </w:rPr>
        <w:t xml:space="preserve">effectiveness, therefore, is measured not only by the </w:t>
      </w:r>
      <w:r w:rsidRPr="00C426F1">
        <w:rPr>
          <w:rFonts w:ascii="Arial" w:hAnsi="Arial" w:cs="Arial"/>
          <w:noProof w:val="0"/>
          <w:spacing w:val="5"/>
          <w:u w:val="single"/>
        </w:rPr>
        <w:t>services which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4"/>
          <w:u w:val="single"/>
        </w:rPr>
        <w:t>it directly provides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3"/>
        </w:rPr>
        <w:t xml:space="preserve">but, more importantly, by the </w:t>
      </w:r>
      <w:r w:rsidRPr="00C426F1">
        <w:rPr>
          <w:rFonts w:ascii="Arial" w:hAnsi="Arial" w:cs="Arial"/>
          <w:noProof w:val="0"/>
          <w:spacing w:val="4"/>
          <w:u w:val="single"/>
        </w:rPr>
        <w:t>improvements and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3"/>
          <w:u w:val="single"/>
        </w:rPr>
        <w:t>changes it achieves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-8"/>
        </w:rPr>
        <w:t xml:space="preserve">in the community's attitudes and practices toward </w:t>
      </w:r>
      <w:r w:rsidRPr="00C426F1">
        <w:rPr>
          <w:rFonts w:ascii="Arial" w:hAnsi="Arial" w:cs="Arial"/>
          <w:noProof w:val="0"/>
          <w:spacing w:val="-10"/>
        </w:rPr>
        <w:t xml:space="preserve">the poor and in the allocation and focusing of public and private </w:t>
      </w:r>
      <w:r w:rsidRPr="00C426F1">
        <w:rPr>
          <w:rFonts w:ascii="Arial" w:hAnsi="Arial" w:cs="Arial"/>
          <w:noProof w:val="0"/>
          <w:spacing w:val="2"/>
        </w:rPr>
        <w:t>resources for antipoverty purposes.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numPr>
          <w:ilvl w:val="0"/>
          <w:numId w:val="2"/>
        </w:numPr>
        <w:tabs>
          <w:tab w:val="left" w:pos="648"/>
        </w:tabs>
        <w:ind w:hanging="735"/>
        <w:jc w:val="both"/>
        <w:rPr>
          <w:rFonts w:ascii="Arial" w:hAnsi="Arial" w:cs="Arial"/>
          <w:noProof w:val="0"/>
          <w:spacing w:val="2"/>
          <w:u w:val="single"/>
        </w:rPr>
      </w:pPr>
      <w:r w:rsidRPr="00C426F1">
        <w:rPr>
          <w:rFonts w:ascii="Arial" w:hAnsi="Arial" w:cs="Arial"/>
          <w:noProof w:val="0"/>
          <w:spacing w:val="2"/>
          <w:u w:val="single"/>
        </w:rPr>
        <w:t>The Resources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spacing w:after="180"/>
        <w:ind w:right="504"/>
        <w:jc w:val="both"/>
        <w:rPr>
          <w:rFonts w:ascii="Arial" w:hAnsi="Arial" w:cs="Arial"/>
          <w:noProof w:val="0"/>
          <w:spacing w:val="2"/>
        </w:rPr>
      </w:pPr>
      <w:r w:rsidRPr="00C426F1">
        <w:rPr>
          <w:rFonts w:ascii="Arial" w:hAnsi="Arial" w:cs="Arial"/>
          <w:noProof w:val="0"/>
          <w:spacing w:val="-12"/>
        </w:rPr>
        <w:t xml:space="preserve">To carry out this mission effectively the CAA must work with three </w:t>
      </w:r>
      <w:r w:rsidRPr="00C426F1">
        <w:rPr>
          <w:rFonts w:ascii="Arial" w:hAnsi="Arial" w:cs="Arial"/>
          <w:noProof w:val="0"/>
          <w:spacing w:val="-9"/>
        </w:rPr>
        <w:t xml:space="preserve">significant groups in the community: the poor, the public sector, </w:t>
      </w:r>
      <w:r w:rsidRPr="00C426F1">
        <w:rPr>
          <w:rFonts w:ascii="Arial" w:hAnsi="Arial" w:cs="Arial"/>
          <w:noProof w:val="0"/>
          <w:spacing w:val="2"/>
        </w:rPr>
        <w:t>and the private sector.</w:t>
      </w:r>
    </w:p>
    <w:p w:rsidR="00C16E12" w:rsidRPr="00C426F1" w:rsidRDefault="00C16E12" w:rsidP="00C16E12">
      <w:pPr>
        <w:numPr>
          <w:ilvl w:val="0"/>
          <w:numId w:val="1"/>
        </w:numPr>
        <w:jc w:val="both"/>
        <w:rPr>
          <w:rFonts w:ascii="Arial" w:hAnsi="Arial" w:cs="Arial"/>
          <w:noProof w:val="0"/>
          <w:spacing w:val="2"/>
        </w:rPr>
      </w:pPr>
      <w:r w:rsidRPr="00C426F1">
        <w:rPr>
          <w:rFonts w:ascii="Arial" w:hAnsi="Arial" w:cs="Arial"/>
          <w:noProof w:val="0"/>
          <w:spacing w:val="2"/>
          <w:u w:val="single"/>
        </w:rPr>
        <w:t>The Poor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tabs>
          <w:tab w:val="left" w:pos="6948"/>
        </w:tabs>
        <w:spacing w:after="360"/>
        <w:ind w:left="720"/>
        <w:jc w:val="both"/>
        <w:rPr>
          <w:rFonts w:ascii="Arial" w:hAnsi="Arial" w:cs="Arial"/>
          <w:noProof w:val="0"/>
          <w:spacing w:val="7"/>
        </w:rPr>
      </w:pPr>
      <w:r w:rsidRPr="00C426F1">
        <w:rPr>
          <w:rFonts w:ascii="Arial" w:hAnsi="Arial" w:cs="Arial"/>
          <w:noProof w:val="0"/>
          <w:spacing w:val="-11"/>
        </w:rPr>
        <w:t xml:space="preserve">The Act provides that all CAA plans and programs must be-. </w:t>
      </w:r>
      <w:proofErr w:type="gramStart"/>
      <w:r w:rsidRPr="00C426F1">
        <w:rPr>
          <w:rFonts w:ascii="Arial" w:hAnsi="Arial" w:cs="Arial"/>
          <w:noProof w:val="0"/>
          <w:spacing w:val="-11"/>
        </w:rPr>
        <w:t>developed</w:t>
      </w:r>
      <w:proofErr w:type="gramEnd"/>
      <w:r w:rsidRPr="00C426F1">
        <w:rPr>
          <w:rFonts w:ascii="Arial" w:hAnsi="Arial" w:cs="Arial"/>
          <w:noProof w:val="0"/>
          <w:spacing w:val="-11"/>
        </w:rPr>
        <w:t xml:space="preserve"> </w:t>
      </w:r>
      <w:r w:rsidRPr="00C426F1">
        <w:rPr>
          <w:rFonts w:ascii="Arial" w:hAnsi="Arial" w:cs="Arial"/>
          <w:noProof w:val="0"/>
          <w:spacing w:val="-10"/>
        </w:rPr>
        <w:t xml:space="preserve">and implemented "with the maximum feasible participation of the </w:t>
      </w:r>
      <w:r w:rsidRPr="00C426F1">
        <w:rPr>
          <w:rFonts w:ascii="Arial" w:hAnsi="Arial" w:cs="Arial"/>
          <w:noProof w:val="0"/>
          <w:spacing w:val="2"/>
        </w:rPr>
        <w:t xml:space="preserve">residents of the areas and members of the groups served..." Such </w:t>
      </w:r>
      <w:r w:rsidRPr="00C426F1">
        <w:rPr>
          <w:rFonts w:ascii="Arial" w:hAnsi="Arial" w:cs="Arial"/>
          <w:noProof w:val="0"/>
          <w:spacing w:val="-10"/>
        </w:rPr>
        <w:t xml:space="preserve">participation is essential not only to enable the poor to become </w:t>
      </w:r>
      <w:r w:rsidRPr="00C426F1">
        <w:rPr>
          <w:rFonts w:ascii="Arial" w:hAnsi="Arial" w:cs="Arial"/>
          <w:noProof w:val="0"/>
          <w:spacing w:val="-1"/>
        </w:rPr>
        <w:t xml:space="preserve">self-sufficient, but also to insure that the </w:t>
      </w:r>
      <w:r w:rsidRPr="00C426F1">
        <w:rPr>
          <w:rFonts w:ascii="Arial" w:hAnsi="Arial" w:cs="Arial"/>
          <w:noProof w:val="0"/>
          <w:spacing w:val="3"/>
        </w:rPr>
        <w:t>community changes</w:t>
      </w:r>
      <w:r w:rsidRPr="00C426F1">
        <w:rPr>
          <w:rFonts w:ascii="Arial" w:hAnsi="Arial" w:cs="Arial"/>
          <w:b/>
          <w:noProof w:val="0"/>
          <w:spacing w:val="3"/>
        </w:rPr>
        <w:t xml:space="preserve"> </w:t>
      </w:r>
      <w:r w:rsidRPr="00C426F1">
        <w:rPr>
          <w:rFonts w:ascii="Arial" w:hAnsi="Arial" w:cs="Arial"/>
          <w:noProof w:val="0"/>
          <w:spacing w:val="-9"/>
        </w:rPr>
        <w:t xml:space="preserve">and </w:t>
      </w:r>
      <w:r w:rsidRPr="00C426F1">
        <w:rPr>
          <w:rFonts w:ascii="Arial" w:hAnsi="Arial" w:cs="Arial"/>
          <w:noProof w:val="0"/>
        </w:rPr>
        <w:t>improvements</w:t>
      </w:r>
      <w:r w:rsidRPr="00C426F1">
        <w:rPr>
          <w:rFonts w:ascii="Arial" w:hAnsi="Arial" w:cs="Arial"/>
          <w:b/>
          <w:i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4"/>
        </w:rPr>
        <w:t xml:space="preserve">which the CAA promotes are, in fact, responsive </w:t>
      </w:r>
      <w:r w:rsidRPr="00C426F1">
        <w:rPr>
          <w:rFonts w:ascii="Arial" w:hAnsi="Arial" w:cs="Arial"/>
          <w:noProof w:val="0"/>
          <w:spacing w:val="-10"/>
        </w:rPr>
        <w:t xml:space="preserve">and relevant to the low-income citizens to whom they are addressed. </w:t>
      </w:r>
      <w:r w:rsidRPr="00C426F1">
        <w:rPr>
          <w:rFonts w:ascii="Arial" w:hAnsi="Arial" w:cs="Arial"/>
          <w:noProof w:val="0"/>
          <w:spacing w:val="-2"/>
        </w:rPr>
        <w:t xml:space="preserve">It is therefore central to the CAA's mission to </w:t>
      </w:r>
      <w:r w:rsidRPr="00C426F1">
        <w:rPr>
          <w:rFonts w:ascii="Arial" w:hAnsi="Arial" w:cs="Arial"/>
          <w:noProof w:val="0"/>
          <w:spacing w:val="-10"/>
        </w:rPr>
        <w:t>strengthen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6"/>
        </w:rPr>
        <w:t xml:space="preserve">the </w:t>
      </w:r>
      <w:r w:rsidRPr="00C426F1">
        <w:rPr>
          <w:rFonts w:ascii="Arial" w:hAnsi="Arial" w:cs="Arial"/>
          <w:noProof w:val="0"/>
          <w:spacing w:val="-8"/>
        </w:rPr>
        <w:t>self-help capability of the poor and to provide them the</w:t>
      </w:r>
      <w:r w:rsidRPr="00C426F1">
        <w:rPr>
          <w:rFonts w:ascii="Arial" w:hAnsi="Arial" w:cs="Arial"/>
          <w:noProof w:val="0"/>
          <w:vertAlign w:val="subscript"/>
        </w:rPr>
        <w:t xml:space="preserve"> </w:t>
      </w:r>
      <w:r w:rsidRPr="00C426F1">
        <w:rPr>
          <w:rFonts w:ascii="Arial" w:hAnsi="Arial" w:cs="Arial"/>
          <w:noProof w:val="0"/>
        </w:rPr>
        <w:t>oppor</w:t>
      </w:r>
      <w:r w:rsidRPr="00C426F1">
        <w:rPr>
          <w:rFonts w:ascii="Arial" w:hAnsi="Arial" w:cs="Arial"/>
          <w:noProof w:val="0"/>
        </w:rPr>
        <w:softHyphen/>
      </w:r>
      <w:r w:rsidRPr="00C426F1">
        <w:rPr>
          <w:rFonts w:ascii="Arial" w:hAnsi="Arial" w:cs="Arial"/>
          <w:noProof w:val="0"/>
          <w:spacing w:val="-10"/>
        </w:rPr>
        <w:t xml:space="preserve">tunity and support to participate effectively, through both the </w:t>
      </w:r>
      <w:r w:rsidRPr="00C426F1">
        <w:rPr>
          <w:rFonts w:ascii="Arial" w:hAnsi="Arial" w:cs="Arial"/>
          <w:noProof w:val="0"/>
          <w:spacing w:val="7"/>
        </w:rPr>
        <w:t xml:space="preserve">CAA </w:t>
      </w:r>
      <w:r w:rsidRPr="00C426F1">
        <w:rPr>
          <w:rFonts w:ascii="Arial" w:hAnsi="Arial" w:cs="Arial"/>
          <w:noProof w:val="0"/>
          <w:spacing w:val="9"/>
        </w:rPr>
        <w:t xml:space="preserve">and </w:t>
      </w:r>
      <w:r w:rsidRPr="00C426F1">
        <w:rPr>
          <w:rFonts w:ascii="Arial" w:hAnsi="Arial" w:cs="Arial"/>
          <w:noProof w:val="0"/>
          <w:spacing w:val="8"/>
        </w:rPr>
        <w:t xml:space="preserve">their </w:t>
      </w:r>
      <w:r w:rsidRPr="00C426F1">
        <w:rPr>
          <w:rFonts w:ascii="Arial" w:hAnsi="Arial" w:cs="Arial"/>
          <w:noProof w:val="0"/>
          <w:spacing w:val="18"/>
        </w:rPr>
        <w:t xml:space="preserve">own </w:t>
      </w:r>
      <w:r w:rsidRPr="00C426F1">
        <w:rPr>
          <w:rFonts w:ascii="Arial" w:hAnsi="Arial" w:cs="Arial"/>
          <w:noProof w:val="0"/>
          <w:spacing w:val="5"/>
        </w:rPr>
        <w:t xml:space="preserve">neighborhood </w:t>
      </w:r>
      <w:r w:rsidRPr="00C426F1">
        <w:rPr>
          <w:rFonts w:ascii="Arial" w:hAnsi="Arial" w:cs="Arial"/>
          <w:noProof w:val="0"/>
          <w:spacing w:val="7"/>
        </w:rPr>
        <w:t xml:space="preserve">and </w:t>
      </w:r>
      <w:r w:rsidRPr="00C426F1">
        <w:rPr>
          <w:rFonts w:ascii="Arial" w:hAnsi="Arial" w:cs="Arial"/>
          <w:noProof w:val="0"/>
          <w:spacing w:val="3"/>
        </w:rPr>
        <w:t xml:space="preserve">target </w:t>
      </w:r>
      <w:r w:rsidRPr="00C426F1">
        <w:rPr>
          <w:rFonts w:ascii="Arial" w:hAnsi="Arial" w:cs="Arial"/>
          <w:noProof w:val="0"/>
          <w:spacing w:val="7"/>
        </w:rPr>
        <w:t xml:space="preserve">area </w:t>
      </w:r>
      <w:r w:rsidRPr="00C426F1">
        <w:rPr>
          <w:rFonts w:ascii="Arial" w:hAnsi="Arial" w:cs="Arial"/>
          <w:noProof w:val="0"/>
          <w:spacing w:val="-1"/>
        </w:rPr>
        <w:t xml:space="preserve">organizations, </w:t>
      </w:r>
      <w:r w:rsidRPr="00C426F1">
        <w:rPr>
          <w:rFonts w:ascii="Arial" w:hAnsi="Arial" w:cs="Arial"/>
          <w:noProof w:val="0"/>
          <w:spacing w:val="9"/>
        </w:rPr>
        <w:t xml:space="preserve">in CAA </w:t>
      </w:r>
      <w:r w:rsidRPr="00C426F1">
        <w:rPr>
          <w:rFonts w:ascii="Arial" w:hAnsi="Arial" w:cs="Arial"/>
          <w:noProof w:val="0"/>
          <w:spacing w:val="12"/>
        </w:rPr>
        <w:t xml:space="preserve">and </w:t>
      </w:r>
      <w:r w:rsidRPr="00C426F1">
        <w:rPr>
          <w:rFonts w:ascii="Arial" w:hAnsi="Arial" w:cs="Arial"/>
          <w:noProof w:val="0"/>
          <w:spacing w:val="10"/>
        </w:rPr>
        <w:t xml:space="preserve">non-CAA </w:t>
      </w:r>
      <w:r w:rsidRPr="00C426F1">
        <w:rPr>
          <w:rFonts w:ascii="Arial" w:hAnsi="Arial" w:cs="Arial"/>
          <w:noProof w:val="0"/>
          <w:spacing w:val="4"/>
        </w:rPr>
        <w:t xml:space="preserve">programs </w:t>
      </w:r>
      <w:r w:rsidRPr="00C426F1">
        <w:rPr>
          <w:rFonts w:ascii="Arial" w:hAnsi="Arial" w:cs="Arial"/>
          <w:noProof w:val="0"/>
          <w:spacing w:val="6"/>
        </w:rPr>
        <w:t xml:space="preserve">which </w:t>
      </w:r>
      <w:r w:rsidRPr="00C426F1">
        <w:rPr>
          <w:rFonts w:ascii="Arial" w:hAnsi="Arial" w:cs="Arial"/>
          <w:noProof w:val="0"/>
          <w:spacing w:val="7"/>
        </w:rPr>
        <w:t xml:space="preserve">affect </w:t>
      </w:r>
      <w:r w:rsidRPr="00C426F1">
        <w:rPr>
          <w:rFonts w:ascii="Arial" w:hAnsi="Arial" w:cs="Arial"/>
          <w:noProof w:val="0"/>
          <w:spacing w:val="4"/>
        </w:rPr>
        <w:t xml:space="preserve">their </w:t>
      </w:r>
      <w:r w:rsidRPr="00C426F1">
        <w:rPr>
          <w:rFonts w:ascii="Arial" w:hAnsi="Arial" w:cs="Arial"/>
          <w:noProof w:val="0"/>
          <w:spacing w:val="7"/>
        </w:rPr>
        <w:t>interests.</w:t>
      </w:r>
    </w:p>
    <w:p w:rsidR="00C16E12" w:rsidRPr="00C426F1" w:rsidRDefault="00C16E12" w:rsidP="00C16E12">
      <w:pPr>
        <w:tabs>
          <w:tab w:val="left" w:pos="6948"/>
        </w:tabs>
        <w:spacing w:after="360"/>
        <w:ind w:left="720"/>
        <w:jc w:val="both"/>
        <w:rPr>
          <w:rFonts w:ascii="Arial" w:hAnsi="Arial" w:cs="Arial"/>
          <w:noProof w:val="0"/>
        </w:rPr>
      </w:pPr>
      <w:r w:rsidRPr="00C426F1">
        <w:rPr>
          <w:rFonts w:ascii="Arial" w:hAnsi="Arial" w:cs="Arial"/>
          <w:noProof w:val="0"/>
        </w:rPr>
        <w:t xml:space="preserve">b.     </w:t>
      </w:r>
      <w:r w:rsidRPr="00C426F1">
        <w:rPr>
          <w:rFonts w:ascii="Arial" w:hAnsi="Arial" w:cs="Arial"/>
          <w:noProof w:val="0"/>
          <w:spacing w:val="9"/>
          <w:u w:val="single"/>
        </w:rPr>
        <w:t xml:space="preserve">The </w:t>
      </w:r>
      <w:r w:rsidRPr="00C426F1">
        <w:rPr>
          <w:rFonts w:ascii="Arial" w:hAnsi="Arial" w:cs="Arial"/>
          <w:noProof w:val="0"/>
          <w:spacing w:val="8"/>
          <w:u w:val="single"/>
        </w:rPr>
        <w:t xml:space="preserve">Public </w:t>
      </w:r>
      <w:r w:rsidRPr="00C426F1">
        <w:rPr>
          <w:rFonts w:ascii="Arial" w:hAnsi="Arial" w:cs="Arial"/>
          <w:noProof w:val="0"/>
          <w:spacing w:val="9"/>
          <w:u w:val="single"/>
        </w:rPr>
        <w:t>Sector</w:t>
      </w:r>
    </w:p>
    <w:p w:rsidR="00C16E12" w:rsidRPr="00C426F1" w:rsidRDefault="00C16E12" w:rsidP="00C16E12">
      <w:pPr>
        <w:tabs>
          <w:tab w:val="left" w:pos="720"/>
        </w:tabs>
        <w:ind w:left="720" w:right="144"/>
        <w:jc w:val="both"/>
        <w:rPr>
          <w:rFonts w:ascii="Arial" w:hAnsi="Arial" w:cs="Arial"/>
          <w:noProof w:val="0"/>
          <w:spacing w:val="5"/>
        </w:rPr>
      </w:pPr>
      <w:r w:rsidRPr="00C426F1">
        <w:rPr>
          <w:rFonts w:ascii="Arial" w:hAnsi="Arial" w:cs="Arial"/>
          <w:noProof w:val="0"/>
          <w:spacing w:val="5"/>
        </w:rPr>
        <w:t xml:space="preserve">Regardless </w:t>
      </w:r>
      <w:r w:rsidRPr="00C426F1">
        <w:rPr>
          <w:rFonts w:ascii="Arial" w:hAnsi="Arial" w:cs="Arial"/>
          <w:noProof w:val="0"/>
          <w:spacing w:val="11"/>
        </w:rPr>
        <w:t xml:space="preserve">of </w:t>
      </w:r>
      <w:r w:rsidRPr="00C426F1">
        <w:rPr>
          <w:rFonts w:ascii="Arial" w:hAnsi="Arial" w:cs="Arial"/>
          <w:noProof w:val="0"/>
          <w:spacing w:val="10"/>
        </w:rPr>
        <w:t xml:space="preserve">whether </w:t>
      </w:r>
      <w:r w:rsidRPr="00C426F1">
        <w:rPr>
          <w:rFonts w:ascii="Arial" w:hAnsi="Arial" w:cs="Arial"/>
          <w:noProof w:val="0"/>
        </w:rPr>
        <w:t xml:space="preserve">a </w:t>
      </w:r>
      <w:r w:rsidRPr="00C426F1">
        <w:rPr>
          <w:rFonts w:ascii="Arial" w:hAnsi="Arial" w:cs="Arial"/>
          <w:noProof w:val="0"/>
          <w:spacing w:val="9"/>
        </w:rPr>
        <w:t xml:space="preserve">CAA </w:t>
      </w:r>
      <w:r w:rsidRPr="00C426F1">
        <w:rPr>
          <w:rFonts w:ascii="Arial" w:hAnsi="Arial" w:cs="Arial"/>
          <w:noProof w:val="0"/>
          <w:spacing w:val="4"/>
        </w:rPr>
        <w:t xml:space="preserve">is </w:t>
      </w:r>
      <w:r w:rsidRPr="00C426F1">
        <w:rPr>
          <w:rFonts w:ascii="Arial" w:hAnsi="Arial" w:cs="Arial"/>
          <w:noProof w:val="0"/>
        </w:rPr>
        <w:t xml:space="preserve">a </w:t>
      </w:r>
      <w:r w:rsidRPr="00C426F1">
        <w:rPr>
          <w:rFonts w:ascii="Arial" w:hAnsi="Arial" w:cs="Arial"/>
          <w:noProof w:val="0"/>
          <w:spacing w:val="1"/>
        </w:rPr>
        <w:t xml:space="preserve">public </w:t>
      </w:r>
      <w:r w:rsidRPr="00C426F1">
        <w:rPr>
          <w:rFonts w:ascii="Arial" w:hAnsi="Arial" w:cs="Arial"/>
          <w:noProof w:val="0"/>
          <w:spacing w:val="15"/>
        </w:rPr>
        <w:t xml:space="preserve">or </w:t>
      </w:r>
      <w:r w:rsidRPr="00C426F1">
        <w:rPr>
          <w:rFonts w:ascii="Arial" w:hAnsi="Arial" w:cs="Arial"/>
          <w:noProof w:val="0"/>
          <w:spacing w:val="4"/>
        </w:rPr>
        <w:t xml:space="preserve">private </w:t>
      </w:r>
      <w:r w:rsidRPr="00C426F1">
        <w:rPr>
          <w:rFonts w:ascii="Arial" w:hAnsi="Arial" w:cs="Arial"/>
          <w:noProof w:val="0"/>
          <w:spacing w:val="-4"/>
        </w:rPr>
        <w:t xml:space="preserve">non-profit </w:t>
      </w:r>
      <w:r w:rsidRPr="00C426F1">
        <w:rPr>
          <w:rFonts w:ascii="Arial" w:hAnsi="Arial" w:cs="Arial"/>
          <w:noProof w:val="0"/>
          <w:spacing w:val="8"/>
        </w:rPr>
        <w:t xml:space="preserve">agency, </w:t>
      </w:r>
      <w:r w:rsidRPr="00C426F1">
        <w:rPr>
          <w:rFonts w:ascii="Arial" w:hAnsi="Arial" w:cs="Arial"/>
          <w:noProof w:val="0"/>
          <w:spacing w:val="11"/>
        </w:rPr>
        <w:t xml:space="preserve">its </w:t>
      </w:r>
      <w:r w:rsidRPr="00C426F1">
        <w:rPr>
          <w:rFonts w:ascii="Arial" w:hAnsi="Arial" w:cs="Arial"/>
          <w:noProof w:val="0"/>
          <w:spacing w:val="4"/>
        </w:rPr>
        <w:t xml:space="preserve">effectiveness </w:t>
      </w:r>
      <w:r w:rsidRPr="00C426F1">
        <w:rPr>
          <w:rFonts w:ascii="Arial" w:hAnsi="Arial" w:cs="Arial"/>
          <w:noProof w:val="0"/>
          <w:spacing w:val="3"/>
        </w:rPr>
        <w:t xml:space="preserve">depends </w:t>
      </w:r>
      <w:r w:rsidRPr="00C426F1">
        <w:rPr>
          <w:rFonts w:ascii="Arial" w:hAnsi="Arial" w:cs="Arial"/>
          <w:noProof w:val="0"/>
          <w:spacing w:val="5"/>
        </w:rPr>
        <w:t xml:space="preserve">heavily </w:t>
      </w:r>
      <w:r w:rsidRPr="00C426F1">
        <w:rPr>
          <w:rFonts w:ascii="Arial" w:hAnsi="Arial" w:cs="Arial"/>
          <w:noProof w:val="0"/>
          <w:spacing w:val="15"/>
        </w:rPr>
        <w:t xml:space="preserve">on </w:t>
      </w:r>
      <w:r w:rsidRPr="00C426F1">
        <w:rPr>
          <w:rFonts w:ascii="Arial" w:hAnsi="Arial" w:cs="Arial"/>
          <w:noProof w:val="0"/>
          <w:spacing w:val="-1"/>
        </w:rPr>
        <w:t xml:space="preserve">its </w:t>
      </w:r>
      <w:r w:rsidRPr="00C426F1">
        <w:rPr>
          <w:rFonts w:ascii="Arial" w:hAnsi="Arial" w:cs="Arial"/>
          <w:noProof w:val="0"/>
          <w:spacing w:val="6"/>
        </w:rPr>
        <w:t xml:space="preserve">ability </w:t>
      </w:r>
      <w:r w:rsidRPr="00C426F1">
        <w:rPr>
          <w:rFonts w:ascii="Arial" w:hAnsi="Arial" w:cs="Arial"/>
          <w:noProof w:val="0"/>
          <w:spacing w:val="-9"/>
        </w:rPr>
        <w:t xml:space="preserve">to work </w:t>
      </w:r>
      <w:r w:rsidRPr="00C426F1">
        <w:rPr>
          <w:rFonts w:ascii="Arial" w:hAnsi="Arial" w:cs="Arial"/>
          <w:noProof w:val="0"/>
          <w:spacing w:val="-6"/>
        </w:rPr>
        <w:t xml:space="preserve">closely with, and enlist the support of, State and local public </w:t>
      </w:r>
      <w:r w:rsidRPr="00C426F1">
        <w:rPr>
          <w:rFonts w:ascii="Arial" w:hAnsi="Arial" w:cs="Arial"/>
          <w:noProof w:val="0"/>
          <w:spacing w:val="5"/>
        </w:rPr>
        <w:t>officials and agencies. No community can ever be fully respon</w:t>
      </w:r>
      <w:r w:rsidRPr="00C426F1">
        <w:rPr>
          <w:rFonts w:ascii="Arial" w:hAnsi="Arial" w:cs="Arial"/>
          <w:noProof w:val="0"/>
          <w:spacing w:val="5"/>
        </w:rPr>
        <w:softHyphen/>
      </w:r>
      <w:r w:rsidRPr="00C426F1">
        <w:rPr>
          <w:rFonts w:ascii="Arial" w:hAnsi="Arial" w:cs="Arial"/>
          <w:noProof w:val="0"/>
          <w:spacing w:val="-4"/>
        </w:rPr>
        <w:t xml:space="preserve">sive to the needs of the poor without the active participation </w:t>
      </w:r>
      <w:r w:rsidRPr="00C426F1">
        <w:rPr>
          <w:rFonts w:ascii="Arial" w:hAnsi="Arial" w:cs="Arial"/>
          <w:noProof w:val="0"/>
          <w:spacing w:val="5"/>
        </w:rPr>
        <w:t xml:space="preserve">and cooperation of its duly elected or appointed officials. In </w:t>
      </w:r>
      <w:r w:rsidRPr="00C426F1">
        <w:rPr>
          <w:rFonts w:ascii="Arial" w:hAnsi="Arial" w:cs="Arial"/>
          <w:noProof w:val="0"/>
          <w:spacing w:val="-9"/>
        </w:rPr>
        <w:t xml:space="preserve">this </w:t>
      </w:r>
      <w:r w:rsidRPr="00C426F1">
        <w:rPr>
          <w:rFonts w:ascii="Arial" w:hAnsi="Arial" w:cs="Arial"/>
          <w:noProof w:val="0"/>
          <w:spacing w:val="-9"/>
        </w:rPr>
        <w:lastRenderedPageBreak/>
        <w:t xml:space="preserve">regard it is also essential that the CAA develop a close </w:t>
      </w:r>
      <w:r w:rsidRPr="00C426F1">
        <w:rPr>
          <w:rFonts w:ascii="Arial" w:hAnsi="Arial" w:cs="Arial"/>
          <w:noProof w:val="0"/>
          <w:spacing w:val="-6"/>
        </w:rPr>
        <w:t>working partnership with the State Economic Opportunity Office.</w:t>
      </w:r>
    </w:p>
    <w:p w:rsidR="00C16E12" w:rsidRPr="00C426F1" w:rsidRDefault="00C16E12" w:rsidP="00C16E12">
      <w:pPr>
        <w:tabs>
          <w:tab w:val="left" w:pos="612"/>
        </w:tabs>
        <w:jc w:val="both"/>
        <w:rPr>
          <w:rFonts w:ascii="Arial" w:hAnsi="Arial" w:cs="Arial"/>
          <w:noProof w:val="0"/>
          <w:spacing w:val="5"/>
        </w:rPr>
      </w:pPr>
    </w:p>
    <w:p w:rsidR="00C16E12" w:rsidRPr="00C426F1" w:rsidRDefault="00C16E12" w:rsidP="00C16E12">
      <w:pPr>
        <w:tabs>
          <w:tab w:val="left" w:pos="612"/>
        </w:tabs>
        <w:jc w:val="both"/>
        <w:rPr>
          <w:rFonts w:ascii="Arial" w:hAnsi="Arial" w:cs="Arial"/>
          <w:noProof w:val="0"/>
          <w:spacing w:val="5"/>
          <w:u w:val="single"/>
        </w:rPr>
      </w:pPr>
      <w:r w:rsidRPr="00C426F1">
        <w:rPr>
          <w:rFonts w:ascii="Arial" w:hAnsi="Arial" w:cs="Arial"/>
          <w:noProof w:val="0"/>
          <w:spacing w:val="5"/>
        </w:rPr>
        <w:t xml:space="preserve">3.       </w:t>
      </w:r>
      <w:r w:rsidRPr="00C426F1">
        <w:rPr>
          <w:rFonts w:ascii="Arial" w:hAnsi="Arial" w:cs="Arial"/>
          <w:noProof w:val="0"/>
          <w:spacing w:val="5"/>
          <w:u w:val="single"/>
        </w:rPr>
        <w:t>Developing a Strategy</w:t>
      </w:r>
    </w:p>
    <w:p w:rsidR="00C16E12" w:rsidRPr="00C426F1" w:rsidRDefault="00C16E12" w:rsidP="00C16E12">
      <w:pPr>
        <w:tabs>
          <w:tab w:val="left" w:pos="612"/>
        </w:tabs>
        <w:jc w:val="both"/>
        <w:rPr>
          <w:rFonts w:ascii="Arial" w:hAnsi="Arial" w:cs="Arial"/>
          <w:noProof w:val="0"/>
          <w:spacing w:val="5"/>
          <w:u w:val="single"/>
        </w:rPr>
      </w:pPr>
    </w:p>
    <w:p w:rsidR="00C16E12" w:rsidRPr="00C426F1" w:rsidRDefault="00C16E12" w:rsidP="00C16E12">
      <w:pPr>
        <w:pStyle w:val="Style2"/>
        <w:ind w:left="720"/>
        <w:jc w:val="both"/>
        <w:rPr>
          <w:rFonts w:ascii="Arial" w:hAnsi="Arial" w:cs="Arial"/>
          <w:noProof w:val="0"/>
          <w:u w:val="single"/>
        </w:rPr>
      </w:pPr>
      <w:r w:rsidRPr="00C426F1">
        <w:rPr>
          <w:rFonts w:ascii="Arial" w:hAnsi="Arial" w:cs="Arial"/>
          <w:noProof w:val="0"/>
        </w:rPr>
        <w:t xml:space="preserve"> c.     </w:t>
      </w:r>
      <w:r w:rsidRPr="00C426F1">
        <w:rPr>
          <w:rFonts w:ascii="Arial" w:hAnsi="Arial" w:cs="Arial"/>
          <w:noProof w:val="0"/>
          <w:u w:val="single"/>
        </w:rPr>
        <w:t>The Private Sector</w:t>
      </w:r>
    </w:p>
    <w:p w:rsidR="00C16E12" w:rsidRPr="00C426F1" w:rsidRDefault="00C16E12" w:rsidP="00C16E12">
      <w:pPr>
        <w:pStyle w:val="Style2"/>
        <w:ind w:left="0"/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ind w:left="720"/>
        <w:rPr>
          <w:rFonts w:ascii="Arial" w:hAnsi="Arial" w:cs="Arial"/>
          <w:spacing w:val="-8"/>
        </w:rPr>
      </w:pPr>
      <w:r w:rsidRPr="00C426F1">
        <w:rPr>
          <w:rFonts w:ascii="Arial" w:hAnsi="Arial" w:cs="Arial"/>
        </w:rPr>
        <w:t xml:space="preserve">The poor and the public official cannot succeed alone. without </w:t>
      </w:r>
      <w:r w:rsidRPr="00C426F1">
        <w:rPr>
          <w:rFonts w:ascii="Arial" w:hAnsi="Arial" w:cs="Arial"/>
          <w:spacing w:val="-7"/>
        </w:rPr>
        <w:t xml:space="preserve">the vast, and largely untapped, resources of the non-poor private </w:t>
      </w:r>
      <w:r w:rsidRPr="00C426F1">
        <w:rPr>
          <w:rFonts w:ascii="Arial" w:hAnsi="Arial" w:cs="Arial"/>
          <w:spacing w:val="4"/>
        </w:rPr>
        <w:t>sector. The CAA must therefore enlist the support and partici</w:t>
      </w:r>
      <w:r w:rsidRPr="00C426F1">
        <w:rPr>
          <w:rFonts w:ascii="Arial" w:hAnsi="Arial" w:cs="Arial"/>
          <w:spacing w:val="4"/>
        </w:rPr>
        <w:softHyphen/>
      </w:r>
      <w:r w:rsidRPr="00C426F1">
        <w:rPr>
          <w:rFonts w:ascii="Arial" w:hAnsi="Arial" w:cs="Arial"/>
        </w:rPr>
        <w:t xml:space="preserve">pation of business and labor, religious and civil rights groups, </w:t>
      </w:r>
      <w:r w:rsidRPr="00C426F1">
        <w:rPr>
          <w:rFonts w:ascii="Arial" w:hAnsi="Arial" w:cs="Arial"/>
          <w:spacing w:val="-7"/>
        </w:rPr>
        <w:t xml:space="preserve">private social service agencies and health and welfare councils, </w:t>
      </w:r>
      <w:r w:rsidRPr="00C426F1">
        <w:rPr>
          <w:rFonts w:ascii="Arial" w:hAnsi="Arial" w:cs="Arial"/>
          <w:spacing w:val="3"/>
        </w:rPr>
        <w:t xml:space="preserve">civic and service organizations, foundations </w:t>
      </w:r>
      <w:r w:rsidRPr="00C426F1">
        <w:rPr>
          <w:rFonts w:ascii="Arial" w:hAnsi="Arial" w:cs="Arial"/>
          <w:i/>
          <w:spacing w:val="-6"/>
        </w:rPr>
        <w:t xml:space="preserve">and </w:t>
      </w:r>
      <w:r w:rsidRPr="00C426F1">
        <w:rPr>
          <w:rFonts w:ascii="Arial" w:hAnsi="Arial" w:cs="Arial"/>
          <w:spacing w:val="2"/>
        </w:rPr>
        <w:t xml:space="preserve">universities, </w:t>
      </w:r>
      <w:r w:rsidRPr="00C426F1">
        <w:rPr>
          <w:rFonts w:ascii="Arial" w:hAnsi="Arial" w:cs="Arial"/>
          <w:spacing w:val="6"/>
        </w:rPr>
        <w:t>and the</w:t>
      </w:r>
      <w:r w:rsidRPr="00C426F1">
        <w:rPr>
          <w:rFonts w:ascii="Arial" w:hAnsi="Arial" w:cs="Arial"/>
          <w:vertAlign w:val="subscript"/>
        </w:rPr>
        <w:t>.</w:t>
      </w:r>
      <w:r w:rsidRPr="00C426F1">
        <w:rPr>
          <w:rFonts w:ascii="Arial" w:hAnsi="Arial" w:cs="Arial"/>
        </w:rPr>
        <w:t xml:space="preserve"> </w:t>
      </w:r>
      <w:r w:rsidRPr="00C426F1">
        <w:rPr>
          <w:rFonts w:ascii="Arial" w:hAnsi="Arial" w:cs="Arial"/>
          <w:spacing w:val="2"/>
        </w:rPr>
        <w:t>individual private citizen himself.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ind w:left="720"/>
        <w:jc w:val="both"/>
        <w:rPr>
          <w:rFonts w:ascii="Arial" w:hAnsi="Arial" w:cs="Arial"/>
          <w:noProof w:val="0"/>
          <w:spacing w:val="3"/>
        </w:rPr>
      </w:pPr>
      <w:r w:rsidRPr="00C426F1">
        <w:rPr>
          <w:rFonts w:ascii="Arial" w:hAnsi="Arial" w:cs="Arial"/>
          <w:noProof w:val="0"/>
          <w:spacing w:val="-9"/>
        </w:rPr>
        <w:t xml:space="preserve">To carry out this mission, the CAA must develop both a long-range </w:t>
      </w:r>
      <w:r w:rsidRPr="00C426F1">
        <w:rPr>
          <w:rFonts w:ascii="Arial" w:hAnsi="Arial" w:cs="Arial"/>
          <w:noProof w:val="0"/>
          <w:spacing w:val="-8"/>
        </w:rPr>
        <w:t xml:space="preserve">strategy and specific, short-range plans for using potential resources, </w:t>
      </w:r>
      <w:r w:rsidRPr="00C426F1">
        <w:rPr>
          <w:rFonts w:ascii="Arial" w:hAnsi="Arial" w:cs="Arial"/>
          <w:noProof w:val="0"/>
          <w:spacing w:val="15"/>
        </w:rPr>
        <w:t>including OEO</w:t>
      </w:r>
      <w:r w:rsidRPr="00C426F1">
        <w:rPr>
          <w:rFonts w:ascii="Arial" w:hAnsi="Arial" w:cs="Arial"/>
          <w:i/>
          <w:noProof w:val="0"/>
          <w:spacing w:val="15"/>
        </w:rPr>
        <w:t xml:space="preserve"> </w:t>
      </w:r>
      <w:r w:rsidRPr="00C426F1">
        <w:rPr>
          <w:rFonts w:ascii="Arial" w:hAnsi="Arial" w:cs="Arial"/>
          <w:noProof w:val="0"/>
          <w:spacing w:val="-13"/>
        </w:rPr>
        <w:t xml:space="preserve">grant funds and other public (Federal, State and local) </w:t>
      </w:r>
      <w:r w:rsidRPr="00C426F1">
        <w:rPr>
          <w:rFonts w:ascii="Arial" w:hAnsi="Arial" w:cs="Arial"/>
          <w:noProof w:val="0"/>
          <w:spacing w:val="-10"/>
        </w:rPr>
        <w:t xml:space="preserve">and private resources of all kinds, including facilities, services, </w:t>
      </w:r>
      <w:r w:rsidRPr="00C426F1">
        <w:rPr>
          <w:rFonts w:ascii="Arial" w:hAnsi="Arial" w:cs="Arial"/>
          <w:i/>
          <w:noProof w:val="0"/>
          <w:spacing w:val="5"/>
        </w:rPr>
        <w:t xml:space="preserve">and </w:t>
      </w:r>
      <w:r w:rsidRPr="00C426F1">
        <w:rPr>
          <w:rFonts w:ascii="Arial" w:hAnsi="Arial" w:cs="Arial"/>
          <w:noProof w:val="0"/>
          <w:spacing w:val="3"/>
        </w:rPr>
        <w:t xml:space="preserve">personnel as well as funds. These strategies and plans should </w:t>
      </w:r>
      <w:r w:rsidRPr="00C426F1">
        <w:rPr>
          <w:rFonts w:ascii="Arial" w:hAnsi="Arial" w:cs="Arial"/>
          <w:noProof w:val="0"/>
          <w:spacing w:val="-9"/>
        </w:rPr>
        <w:t xml:space="preserve">be developed as part of the CAA's regular grant application process, </w:t>
      </w:r>
      <w:r w:rsidRPr="00C426F1">
        <w:rPr>
          <w:rFonts w:ascii="Arial" w:hAnsi="Arial" w:cs="Arial"/>
          <w:noProof w:val="0"/>
          <w:spacing w:val="-14"/>
        </w:rPr>
        <w:t xml:space="preserve">and should be reflected in the CAP Form 81, "CAA Plans and Priorities," </w:t>
      </w:r>
      <w:r w:rsidRPr="00C426F1">
        <w:rPr>
          <w:rFonts w:ascii="Arial" w:hAnsi="Arial" w:cs="Arial"/>
          <w:noProof w:val="0"/>
          <w:spacing w:val="1"/>
        </w:rPr>
        <w:t xml:space="preserve">submitted annually. Any changes in CAA strategies or plans made in </w:t>
      </w:r>
      <w:r w:rsidRPr="00C426F1">
        <w:rPr>
          <w:rFonts w:ascii="Arial" w:hAnsi="Arial" w:cs="Arial"/>
          <w:noProof w:val="0"/>
        </w:rPr>
        <w:t xml:space="preserve">response to this Instruction shall be made </w:t>
      </w:r>
      <w:r w:rsidRPr="00C426F1">
        <w:rPr>
          <w:rFonts w:ascii="Arial" w:hAnsi="Arial" w:cs="Arial"/>
          <w:i/>
          <w:noProof w:val="0"/>
        </w:rPr>
        <w:t xml:space="preserve">only </w:t>
      </w:r>
      <w:r w:rsidRPr="00C426F1">
        <w:rPr>
          <w:rFonts w:ascii="Arial" w:hAnsi="Arial" w:cs="Arial"/>
          <w:noProof w:val="0"/>
          <w:spacing w:val="4"/>
        </w:rPr>
        <w:t xml:space="preserve">in accordance with </w:t>
      </w:r>
      <w:r w:rsidRPr="00C426F1">
        <w:rPr>
          <w:rFonts w:ascii="Arial" w:hAnsi="Arial" w:cs="Arial"/>
          <w:noProof w:val="0"/>
          <w:spacing w:val="-11"/>
        </w:rPr>
        <w:t xml:space="preserve">regular application procedures in OEO Instruction 6710-1, "Applying </w:t>
      </w:r>
      <w:r w:rsidRPr="00C426F1">
        <w:rPr>
          <w:rFonts w:ascii="Arial" w:hAnsi="Arial" w:cs="Arial"/>
          <w:noProof w:val="0"/>
          <w:spacing w:val="3"/>
        </w:rPr>
        <w:t>for a CAP Grant."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ind w:left="720" w:right="144"/>
        <w:jc w:val="both"/>
        <w:rPr>
          <w:rFonts w:ascii="Arial" w:hAnsi="Arial" w:cs="Arial"/>
          <w:noProof w:val="0"/>
          <w:spacing w:val="-9"/>
        </w:rPr>
      </w:pPr>
      <w:r w:rsidRPr="00C426F1">
        <w:rPr>
          <w:rFonts w:ascii="Arial" w:hAnsi="Arial" w:cs="Arial"/>
          <w:noProof w:val="0"/>
          <w:spacing w:val="3"/>
        </w:rPr>
        <w:t xml:space="preserve">In developing its strategy </w:t>
      </w:r>
      <w:r w:rsidRPr="00C426F1">
        <w:rPr>
          <w:rFonts w:ascii="Arial" w:hAnsi="Arial" w:cs="Arial"/>
          <w:i/>
          <w:noProof w:val="0"/>
          <w:spacing w:val="-6"/>
        </w:rPr>
        <w:t xml:space="preserve">and </w:t>
      </w:r>
      <w:r w:rsidRPr="00C426F1">
        <w:rPr>
          <w:rFonts w:ascii="Arial" w:hAnsi="Arial" w:cs="Arial"/>
          <w:noProof w:val="0"/>
        </w:rPr>
        <w:t xml:space="preserve">plans, the CAA shall take into account </w:t>
      </w:r>
      <w:r w:rsidRPr="00C426F1">
        <w:rPr>
          <w:rFonts w:ascii="Arial" w:hAnsi="Arial" w:cs="Arial"/>
          <w:noProof w:val="0"/>
          <w:spacing w:val="-10"/>
        </w:rPr>
        <w:t xml:space="preserve">the areas of greatest community need, the availability of resources, </w:t>
      </w:r>
      <w:r w:rsidRPr="00C426F1">
        <w:rPr>
          <w:rFonts w:ascii="Arial" w:hAnsi="Arial" w:cs="Arial"/>
          <w:noProof w:val="0"/>
          <w:spacing w:val="2"/>
        </w:rPr>
        <w:t xml:space="preserve">and its own strengths and limitations. It should establish realistic, </w:t>
      </w:r>
      <w:r w:rsidRPr="00C426F1">
        <w:rPr>
          <w:rFonts w:ascii="Arial" w:hAnsi="Arial" w:cs="Arial"/>
          <w:noProof w:val="0"/>
          <w:spacing w:val="-8"/>
        </w:rPr>
        <w:t xml:space="preserve">attainable objectives, consistent with the basic mission established </w:t>
      </w:r>
      <w:r w:rsidRPr="00C426F1">
        <w:rPr>
          <w:rFonts w:ascii="Arial" w:hAnsi="Arial" w:cs="Arial"/>
          <w:noProof w:val="0"/>
        </w:rPr>
        <w:t xml:space="preserve">in this Instruction, and expressed in concrete terms which permit the </w:t>
      </w:r>
      <w:r w:rsidRPr="00C426F1">
        <w:rPr>
          <w:rFonts w:ascii="Arial" w:hAnsi="Arial" w:cs="Arial"/>
          <w:noProof w:val="0"/>
          <w:spacing w:val="-11"/>
        </w:rPr>
        <w:t xml:space="preserve">measurement of results. Given the size of the poverty problem and </w:t>
      </w:r>
      <w:r w:rsidRPr="00C426F1">
        <w:rPr>
          <w:rFonts w:ascii="Arial" w:hAnsi="Arial" w:cs="Arial"/>
          <w:noProof w:val="0"/>
        </w:rPr>
        <w:t xml:space="preserve">its own limited resources, the CAA should concentrate its efforts on </w:t>
      </w:r>
      <w:r w:rsidRPr="00C426F1">
        <w:rPr>
          <w:rFonts w:ascii="Arial" w:hAnsi="Arial" w:cs="Arial"/>
          <w:noProof w:val="0"/>
          <w:spacing w:val="-9"/>
        </w:rPr>
        <w:t>one or two major objectives where it can have the greatest impact.</w:t>
      </w:r>
    </w:p>
    <w:p w:rsidR="00C16E12" w:rsidRPr="00C426F1" w:rsidRDefault="00C16E12" w:rsidP="00C16E12">
      <w:pPr>
        <w:ind w:left="576" w:right="144"/>
        <w:jc w:val="both"/>
        <w:rPr>
          <w:rFonts w:ascii="Arial" w:hAnsi="Arial" w:cs="Arial"/>
          <w:noProof w:val="0"/>
          <w:spacing w:val="-9"/>
        </w:rPr>
      </w:pPr>
    </w:p>
    <w:p w:rsidR="00C16E12" w:rsidRPr="00C426F1" w:rsidRDefault="00C16E12" w:rsidP="00C16E12">
      <w:pPr>
        <w:pStyle w:val="Style2"/>
        <w:ind w:left="720"/>
        <w:jc w:val="both"/>
        <w:rPr>
          <w:rFonts w:ascii="Arial" w:hAnsi="Arial" w:cs="Arial"/>
          <w:noProof w:val="0"/>
          <w:spacing w:val="7"/>
        </w:rPr>
      </w:pPr>
      <w:r w:rsidRPr="00C426F1">
        <w:rPr>
          <w:rFonts w:ascii="Arial" w:hAnsi="Arial" w:cs="Arial"/>
          <w:noProof w:val="0"/>
          <w:spacing w:val="4"/>
        </w:rPr>
        <w:t xml:space="preserve">The CAA must coordinate its plans with those of other agencies and </w:t>
      </w:r>
      <w:r w:rsidRPr="00C426F1">
        <w:rPr>
          <w:rFonts w:ascii="Arial" w:hAnsi="Arial" w:cs="Arial"/>
          <w:noProof w:val="0"/>
          <w:spacing w:val="6"/>
        </w:rPr>
        <w:t xml:space="preserve">institutions responsible for poverty-related programs. To the extent feasible, it should assist such agencies and institutions in developing their own plans and carrying out their own missions. However, the </w:t>
      </w:r>
      <w:r w:rsidRPr="00C426F1">
        <w:rPr>
          <w:rFonts w:ascii="Arial" w:hAnsi="Arial" w:cs="Arial"/>
          <w:noProof w:val="0"/>
          <w:spacing w:val="4"/>
        </w:rPr>
        <w:t xml:space="preserve">complexity of poverty problems and the wide range of poverty-related </w:t>
      </w:r>
      <w:r w:rsidRPr="00C426F1">
        <w:rPr>
          <w:rFonts w:ascii="Arial" w:hAnsi="Arial" w:cs="Arial"/>
          <w:noProof w:val="0"/>
          <w:spacing w:val="-5"/>
        </w:rPr>
        <w:t xml:space="preserve">programs make it ordinarily impossible for the CAA to become the master </w:t>
      </w:r>
      <w:r w:rsidRPr="00C426F1">
        <w:rPr>
          <w:rFonts w:ascii="Arial" w:hAnsi="Arial" w:cs="Arial"/>
          <w:noProof w:val="0"/>
          <w:spacing w:val="5"/>
        </w:rPr>
        <w:t xml:space="preserve">planner and coordinator of all social programs in the community. The </w:t>
      </w:r>
      <w:r w:rsidRPr="00C426F1">
        <w:rPr>
          <w:rFonts w:ascii="Arial" w:hAnsi="Arial" w:cs="Arial"/>
          <w:noProof w:val="0"/>
          <w:spacing w:val="4"/>
        </w:rPr>
        <w:t xml:space="preserve">degree to which the CAA can influence planning and coordination will </w:t>
      </w:r>
      <w:r w:rsidRPr="00C426F1">
        <w:rPr>
          <w:rFonts w:ascii="Arial" w:hAnsi="Arial" w:cs="Arial"/>
          <w:noProof w:val="0"/>
          <w:spacing w:val="-6"/>
        </w:rPr>
        <w:t xml:space="preserve">depend, by and large, on its ability to work with the three groups </w:t>
      </w:r>
      <w:r w:rsidRPr="00C426F1">
        <w:rPr>
          <w:rFonts w:ascii="Arial" w:hAnsi="Arial" w:cs="Arial"/>
          <w:noProof w:val="0"/>
          <w:spacing w:val="7"/>
        </w:rPr>
        <w:t>mentioned in Section 2.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tabs>
          <w:tab w:val="left" w:pos="0"/>
        </w:tabs>
        <w:jc w:val="both"/>
        <w:rPr>
          <w:rFonts w:ascii="Arial" w:hAnsi="Arial" w:cs="Arial"/>
          <w:noProof w:val="0"/>
        </w:rPr>
      </w:pPr>
      <w:r w:rsidRPr="00C426F1">
        <w:rPr>
          <w:rFonts w:ascii="Arial" w:hAnsi="Arial" w:cs="Arial"/>
          <w:noProof w:val="0"/>
        </w:rPr>
        <w:t xml:space="preserve"> 4.</w:t>
      </w:r>
      <w:r w:rsidRPr="00C426F1">
        <w:rPr>
          <w:rFonts w:ascii="Arial" w:hAnsi="Arial" w:cs="Arial"/>
          <w:noProof w:val="0"/>
        </w:rPr>
        <w:tab/>
      </w:r>
      <w:r w:rsidRPr="00C426F1">
        <w:rPr>
          <w:rFonts w:ascii="Arial" w:hAnsi="Arial" w:cs="Arial"/>
          <w:noProof w:val="0"/>
          <w:spacing w:val="6"/>
          <w:u w:val="single"/>
        </w:rPr>
        <w:t xml:space="preserve">Programs </w:t>
      </w:r>
      <w:r w:rsidRPr="00C426F1">
        <w:rPr>
          <w:rFonts w:ascii="Arial" w:hAnsi="Arial" w:cs="Arial"/>
          <w:noProof w:val="0"/>
          <w:spacing w:val="18"/>
          <w:u w:val="single"/>
        </w:rPr>
        <w:t xml:space="preserve">as </w:t>
      </w:r>
      <w:r w:rsidRPr="00C426F1">
        <w:rPr>
          <w:rFonts w:ascii="Arial" w:hAnsi="Arial" w:cs="Arial"/>
          <w:noProof w:val="0"/>
          <w:u w:val="single"/>
        </w:rPr>
        <w:t xml:space="preserve">a </w:t>
      </w:r>
      <w:r w:rsidRPr="00C426F1">
        <w:rPr>
          <w:rFonts w:ascii="Arial" w:hAnsi="Arial" w:cs="Arial"/>
          <w:noProof w:val="0"/>
          <w:spacing w:val="5"/>
          <w:u w:val="single"/>
        </w:rPr>
        <w:t xml:space="preserve">Bridge </w:t>
      </w:r>
      <w:r w:rsidRPr="00C426F1">
        <w:rPr>
          <w:rFonts w:ascii="Arial" w:hAnsi="Arial" w:cs="Arial"/>
          <w:noProof w:val="0"/>
          <w:spacing w:val="4"/>
          <w:u w:val="single"/>
        </w:rPr>
        <w:t xml:space="preserve">to </w:t>
      </w:r>
      <w:r w:rsidRPr="00C426F1">
        <w:rPr>
          <w:rFonts w:ascii="Arial" w:hAnsi="Arial" w:cs="Arial"/>
          <w:noProof w:val="0"/>
          <w:spacing w:val="10"/>
          <w:u w:val="single"/>
        </w:rPr>
        <w:t xml:space="preserve">the </w:t>
      </w:r>
      <w:r w:rsidRPr="00C426F1">
        <w:rPr>
          <w:rFonts w:ascii="Arial" w:hAnsi="Arial" w:cs="Arial"/>
          <w:noProof w:val="0"/>
          <w:spacing w:val="4"/>
          <w:u w:val="single"/>
        </w:rPr>
        <w:t>Community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pStyle w:val="Style2"/>
        <w:ind w:left="0"/>
        <w:jc w:val="both"/>
        <w:rPr>
          <w:rFonts w:ascii="Arial" w:hAnsi="Arial" w:cs="Arial"/>
          <w:noProof w:val="0"/>
          <w:spacing w:val="-8"/>
        </w:rPr>
      </w:pPr>
      <w:r w:rsidRPr="00C426F1">
        <w:rPr>
          <w:rFonts w:ascii="Arial" w:hAnsi="Arial" w:cs="Arial"/>
          <w:noProof w:val="0"/>
          <w:spacing w:val="17"/>
        </w:rPr>
        <w:t xml:space="preserve">The </w:t>
      </w:r>
      <w:r w:rsidRPr="00C426F1">
        <w:rPr>
          <w:rFonts w:ascii="Arial" w:hAnsi="Arial" w:cs="Arial"/>
          <w:noProof w:val="0"/>
          <w:spacing w:val="6"/>
        </w:rPr>
        <w:t xml:space="preserve">operation </w:t>
      </w:r>
      <w:r w:rsidRPr="00C426F1">
        <w:rPr>
          <w:rFonts w:ascii="Arial" w:hAnsi="Arial" w:cs="Arial"/>
          <w:noProof w:val="0"/>
          <w:spacing w:val="20"/>
        </w:rPr>
        <w:t xml:space="preserve">of </w:t>
      </w:r>
      <w:r w:rsidRPr="00C426F1">
        <w:rPr>
          <w:rFonts w:ascii="Arial" w:hAnsi="Arial" w:cs="Arial"/>
          <w:noProof w:val="0"/>
          <w:spacing w:val="4"/>
        </w:rPr>
        <w:t xml:space="preserve">programs </w:t>
      </w:r>
      <w:r w:rsidRPr="00C426F1">
        <w:rPr>
          <w:rFonts w:ascii="Arial" w:hAnsi="Arial" w:cs="Arial"/>
          <w:noProof w:val="0"/>
          <w:spacing w:val="6"/>
        </w:rPr>
        <w:t xml:space="preserve">meeting </w:t>
      </w:r>
      <w:r w:rsidRPr="00C426F1">
        <w:rPr>
          <w:rFonts w:ascii="Arial" w:hAnsi="Arial" w:cs="Arial"/>
          <w:noProof w:val="0"/>
          <w:spacing w:val="3"/>
        </w:rPr>
        <w:t xml:space="preserve">high-priority </w:t>
      </w:r>
      <w:r w:rsidRPr="00C426F1">
        <w:rPr>
          <w:rFonts w:ascii="Arial" w:hAnsi="Arial" w:cs="Arial"/>
          <w:noProof w:val="0"/>
          <w:spacing w:val="5"/>
        </w:rPr>
        <w:t xml:space="preserve">needs </w:t>
      </w:r>
      <w:r w:rsidRPr="00C426F1">
        <w:rPr>
          <w:rFonts w:ascii="Arial" w:hAnsi="Arial" w:cs="Arial"/>
          <w:noProof w:val="0"/>
          <w:spacing w:val="13"/>
        </w:rPr>
        <w:t xml:space="preserve">is </w:t>
      </w:r>
      <w:r w:rsidRPr="00C426F1">
        <w:rPr>
          <w:rFonts w:ascii="Arial" w:hAnsi="Arial" w:cs="Arial"/>
          <w:noProof w:val="0"/>
        </w:rPr>
        <w:t xml:space="preserve">an effective </w:t>
      </w:r>
      <w:r w:rsidRPr="00C426F1">
        <w:rPr>
          <w:rFonts w:ascii="Arial" w:hAnsi="Arial" w:cs="Arial"/>
          <w:noProof w:val="0"/>
          <w:spacing w:val="-8"/>
        </w:rPr>
        <w:t>vehicle through which the CAA can stimulate increased community respon</w:t>
      </w:r>
      <w:r w:rsidRPr="00C426F1">
        <w:rPr>
          <w:rFonts w:ascii="Arial" w:hAnsi="Arial" w:cs="Arial"/>
          <w:noProof w:val="0"/>
          <w:spacing w:val="-8"/>
        </w:rPr>
        <w:softHyphen/>
      </w:r>
      <w:r w:rsidRPr="00C426F1">
        <w:rPr>
          <w:rFonts w:ascii="Arial" w:hAnsi="Arial" w:cs="Arial"/>
          <w:noProof w:val="0"/>
          <w:spacing w:val="4"/>
        </w:rPr>
        <w:t>siveness to the needs of the poor. Programs produce immediate, tan</w:t>
      </w:r>
      <w:r w:rsidRPr="00C426F1">
        <w:rPr>
          <w:rFonts w:ascii="Arial" w:hAnsi="Arial" w:cs="Arial"/>
          <w:noProof w:val="0"/>
          <w:spacing w:val="4"/>
        </w:rPr>
        <w:softHyphen/>
      </w:r>
      <w:r w:rsidRPr="00C426F1">
        <w:rPr>
          <w:rFonts w:ascii="Arial" w:hAnsi="Arial" w:cs="Arial"/>
          <w:noProof w:val="0"/>
          <w:spacing w:val="-7"/>
        </w:rPr>
        <w:t xml:space="preserve">gible benefits to the poor in terms understandable to poor and non-poor </w:t>
      </w:r>
      <w:r w:rsidRPr="00C426F1">
        <w:rPr>
          <w:rFonts w:ascii="Arial" w:hAnsi="Arial" w:cs="Arial"/>
          <w:noProof w:val="0"/>
          <w:spacing w:val="5"/>
        </w:rPr>
        <w:t xml:space="preserve">alike. By operating programs and delivering services </w:t>
      </w:r>
      <w:r w:rsidRPr="00C426F1">
        <w:rPr>
          <w:rFonts w:ascii="Arial" w:hAnsi="Arial" w:cs="Arial"/>
          <w:noProof w:val="0"/>
        </w:rPr>
        <w:t xml:space="preserve">-- </w:t>
      </w:r>
      <w:r w:rsidRPr="00C426F1">
        <w:rPr>
          <w:rFonts w:ascii="Arial" w:hAnsi="Arial" w:cs="Arial"/>
          <w:noProof w:val="0"/>
          <w:spacing w:val="1"/>
        </w:rPr>
        <w:t xml:space="preserve">either directly </w:t>
      </w:r>
      <w:r w:rsidRPr="00C426F1">
        <w:rPr>
          <w:rFonts w:ascii="Arial" w:hAnsi="Arial" w:cs="Arial"/>
          <w:noProof w:val="0"/>
          <w:spacing w:val="5"/>
        </w:rPr>
        <w:t xml:space="preserve">or through delegate agencies </w:t>
      </w:r>
      <w:r w:rsidRPr="00C426F1">
        <w:rPr>
          <w:rFonts w:ascii="Arial" w:hAnsi="Arial" w:cs="Arial"/>
          <w:noProof w:val="0"/>
        </w:rPr>
        <w:t xml:space="preserve">-- </w:t>
      </w:r>
      <w:r w:rsidRPr="00C426F1">
        <w:rPr>
          <w:rFonts w:ascii="Arial" w:hAnsi="Arial" w:cs="Arial"/>
          <w:noProof w:val="0"/>
          <w:spacing w:val="2"/>
        </w:rPr>
        <w:t xml:space="preserve">the CAA establishes a base from which </w:t>
      </w:r>
      <w:r w:rsidRPr="00C426F1">
        <w:rPr>
          <w:rFonts w:ascii="Arial" w:hAnsi="Arial" w:cs="Arial"/>
          <w:noProof w:val="0"/>
          <w:spacing w:val="-8"/>
        </w:rPr>
        <w:t xml:space="preserve">it can inform the community of the needs and aspirations of the poor, </w:t>
      </w:r>
      <w:r w:rsidRPr="00C426F1">
        <w:rPr>
          <w:rFonts w:ascii="Arial" w:hAnsi="Arial" w:cs="Arial"/>
          <w:noProof w:val="0"/>
          <w:spacing w:val="-6"/>
        </w:rPr>
        <w:t xml:space="preserve">gain practical experience in dealing with poverty problems, </w:t>
      </w:r>
      <w:r w:rsidRPr="00C426F1">
        <w:rPr>
          <w:rFonts w:ascii="Arial" w:hAnsi="Arial" w:cs="Arial"/>
          <w:i/>
          <w:noProof w:val="0"/>
          <w:spacing w:val="-9"/>
        </w:rPr>
        <w:t xml:space="preserve">and </w:t>
      </w:r>
      <w:r w:rsidRPr="00C426F1">
        <w:rPr>
          <w:rFonts w:ascii="Arial" w:hAnsi="Arial" w:cs="Arial"/>
          <w:noProof w:val="0"/>
          <w:spacing w:val="-8"/>
        </w:rPr>
        <w:t>strengthen its stature as a community resource.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pStyle w:val="Style2"/>
        <w:ind w:left="0" w:right="72"/>
        <w:jc w:val="both"/>
        <w:rPr>
          <w:rFonts w:ascii="Arial" w:hAnsi="Arial" w:cs="Arial"/>
          <w:noProof w:val="0"/>
          <w:spacing w:val="-7"/>
        </w:rPr>
      </w:pPr>
      <w:r w:rsidRPr="00C426F1">
        <w:rPr>
          <w:rFonts w:ascii="Arial" w:hAnsi="Arial" w:cs="Arial"/>
          <w:noProof w:val="0"/>
          <w:spacing w:val="-7"/>
        </w:rPr>
        <w:t xml:space="preserve">While the operation of programs is the CAA's principal </w:t>
      </w:r>
      <w:r w:rsidRPr="00C426F1">
        <w:rPr>
          <w:rFonts w:ascii="Arial" w:hAnsi="Arial" w:cs="Arial"/>
          <w:noProof w:val="0"/>
          <w:spacing w:val="3"/>
          <w:u w:val="single"/>
        </w:rPr>
        <w:t>activity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-1"/>
        </w:rPr>
        <w:t xml:space="preserve">is </w:t>
      </w:r>
      <w:r w:rsidRPr="00C426F1">
        <w:rPr>
          <w:rFonts w:ascii="Arial" w:hAnsi="Arial" w:cs="Arial"/>
          <w:noProof w:val="0"/>
          <w:spacing w:val="2"/>
        </w:rPr>
        <w:t>not the CAA's primary-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3"/>
          <w:u w:val="single"/>
        </w:rPr>
        <w:t>objective.</w:t>
      </w:r>
      <w:r w:rsidRPr="00C426F1">
        <w:rPr>
          <w:rFonts w:ascii="Arial" w:hAnsi="Arial" w:cs="Arial"/>
          <w:noProof w:val="0"/>
        </w:rPr>
        <w:t xml:space="preserve"> </w:t>
      </w:r>
      <w:r w:rsidRPr="00C426F1">
        <w:rPr>
          <w:rFonts w:ascii="Arial" w:hAnsi="Arial" w:cs="Arial"/>
          <w:noProof w:val="0"/>
          <w:spacing w:val="2"/>
        </w:rPr>
        <w:t xml:space="preserve">CAA programs must serve the larger purpose of mobilizing resources and </w:t>
      </w:r>
      <w:r w:rsidRPr="00C426F1">
        <w:rPr>
          <w:rFonts w:ascii="Arial" w:hAnsi="Arial" w:cs="Arial"/>
          <w:noProof w:val="0"/>
          <w:spacing w:val="23"/>
        </w:rPr>
        <w:t xml:space="preserve">bringing </w:t>
      </w:r>
      <w:r w:rsidRPr="00C426F1">
        <w:rPr>
          <w:rFonts w:ascii="Arial" w:hAnsi="Arial" w:cs="Arial"/>
          <w:noProof w:val="0"/>
          <w:spacing w:val="3"/>
        </w:rPr>
        <w:t>about greater institu</w:t>
      </w:r>
      <w:r w:rsidRPr="00C426F1">
        <w:rPr>
          <w:rFonts w:ascii="Arial" w:hAnsi="Arial" w:cs="Arial"/>
          <w:noProof w:val="0"/>
          <w:spacing w:val="3"/>
        </w:rPr>
        <w:softHyphen/>
        <w:t xml:space="preserve">tional sensitivity. This critical link between service delivery and </w:t>
      </w:r>
      <w:r w:rsidRPr="00C426F1">
        <w:rPr>
          <w:rFonts w:ascii="Arial" w:hAnsi="Arial" w:cs="Arial"/>
          <w:noProof w:val="0"/>
          <w:spacing w:val="-6"/>
        </w:rPr>
        <w:t xml:space="preserve">improved community response distinguishes the CAA from other agencies. </w:t>
      </w:r>
      <w:r w:rsidRPr="00C426F1">
        <w:rPr>
          <w:rFonts w:ascii="Arial" w:hAnsi="Arial" w:cs="Arial"/>
          <w:noProof w:val="0"/>
          <w:spacing w:val="-8"/>
        </w:rPr>
        <w:t xml:space="preserve">Using its programs as a base, the CAA can become the focal point for </w:t>
      </w:r>
      <w:r w:rsidRPr="00C426F1">
        <w:rPr>
          <w:rFonts w:ascii="Arial" w:hAnsi="Arial" w:cs="Arial"/>
          <w:noProof w:val="0"/>
          <w:spacing w:val="3"/>
        </w:rPr>
        <w:t>increased community concern and greater community commitment. Com</w:t>
      </w:r>
      <w:r w:rsidRPr="00C426F1">
        <w:rPr>
          <w:rFonts w:ascii="Arial" w:hAnsi="Arial" w:cs="Arial"/>
          <w:noProof w:val="0"/>
          <w:spacing w:val="3"/>
        </w:rPr>
        <w:softHyphen/>
      </w:r>
      <w:r w:rsidRPr="00C426F1">
        <w:rPr>
          <w:rFonts w:ascii="Arial" w:hAnsi="Arial" w:cs="Arial"/>
          <w:noProof w:val="0"/>
          <w:spacing w:val="-10"/>
        </w:rPr>
        <w:t xml:space="preserve">munity organization and resource mobilization activities of the CAA </w:t>
      </w:r>
      <w:r w:rsidRPr="00C426F1">
        <w:rPr>
          <w:rFonts w:ascii="Arial" w:hAnsi="Arial" w:cs="Arial"/>
          <w:noProof w:val="0"/>
          <w:spacing w:val="-9"/>
        </w:rPr>
        <w:t xml:space="preserve">will normally be an integral part of its program operations, even </w:t>
      </w:r>
      <w:r w:rsidRPr="00C426F1">
        <w:rPr>
          <w:rFonts w:ascii="Arial" w:hAnsi="Arial" w:cs="Arial"/>
          <w:noProof w:val="0"/>
          <w:spacing w:val="-7"/>
        </w:rPr>
        <w:t>though these activities might be funded under separate program accounts.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tabs>
          <w:tab w:val="left" w:pos="720"/>
        </w:tabs>
        <w:ind w:left="72"/>
        <w:jc w:val="both"/>
        <w:rPr>
          <w:rFonts w:ascii="Arial" w:hAnsi="Arial" w:cs="Arial"/>
          <w:noProof w:val="0"/>
        </w:rPr>
      </w:pPr>
      <w:r w:rsidRPr="00C426F1">
        <w:rPr>
          <w:rFonts w:ascii="Arial" w:hAnsi="Arial" w:cs="Arial"/>
          <w:noProof w:val="0"/>
        </w:rPr>
        <w:t xml:space="preserve">5.  </w:t>
      </w:r>
      <w:r w:rsidRPr="00C426F1">
        <w:rPr>
          <w:rFonts w:ascii="Arial" w:hAnsi="Arial" w:cs="Arial"/>
          <w:noProof w:val="0"/>
          <w:spacing w:val="2"/>
          <w:u w:val="single"/>
        </w:rPr>
        <w:t>Local Needs and National Priorities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</w:rPr>
      </w:pPr>
    </w:p>
    <w:p w:rsidR="00C16E12" w:rsidRPr="00C426F1" w:rsidRDefault="00C16E12" w:rsidP="00C16E12">
      <w:pPr>
        <w:rPr>
          <w:rFonts w:ascii="Arial" w:hAnsi="Arial" w:cs="Arial"/>
          <w:spacing w:val="-11"/>
        </w:rPr>
      </w:pPr>
      <w:r w:rsidRPr="00C426F1">
        <w:rPr>
          <w:rFonts w:ascii="Arial" w:hAnsi="Arial" w:cs="Arial"/>
          <w:spacing w:val="-10"/>
        </w:rPr>
        <w:lastRenderedPageBreak/>
        <w:t xml:space="preserve">The Congress has identified certain priorities for the expenditure </w:t>
      </w:r>
      <w:r w:rsidRPr="00C426F1">
        <w:rPr>
          <w:rFonts w:ascii="Arial" w:hAnsi="Arial" w:cs="Arial"/>
        </w:rPr>
        <w:t xml:space="preserve">of Federal funds appropriated under the Economic Opportunity Act. In some instances it has designated "national emphasis programs," often, specifically earmarking funds for these purposes. The national </w:t>
      </w:r>
      <w:r w:rsidRPr="00C426F1">
        <w:rPr>
          <w:rFonts w:ascii="Arial" w:hAnsi="Arial" w:cs="Arial"/>
          <w:spacing w:val="-9"/>
        </w:rPr>
        <w:t xml:space="preserve">emphasis programs include Head Start, Follow Through, Legal Services, </w:t>
      </w:r>
      <w:r w:rsidRPr="00C426F1">
        <w:rPr>
          <w:rFonts w:ascii="Arial" w:hAnsi="Arial" w:cs="Arial"/>
          <w:spacing w:val="-14"/>
        </w:rPr>
        <w:t xml:space="preserve">Comprehensive Health Services, Upward Bound, Emergency Food arid Medical </w:t>
      </w:r>
      <w:r w:rsidRPr="00C426F1">
        <w:rPr>
          <w:rFonts w:ascii="Arial" w:hAnsi="Arial" w:cs="Arial"/>
          <w:spacing w:val="-10"/>
        </w:rPr>
        <w:t xml:space="preserve">Services, Family Planning; Senior Opportunities and Services, Alcoholic </w:t>
      </w:r>
      <w:r w:rsidRPr="00C426F1">
        <w:rPr>
          <w:rFonts w:ascii="Arial" w:hAnsi="Arial" w:cs="Arial"/>
        </w:rPr>
        <w:t xml:space="preserve">Counseling and Recovery, and Drug Rehabilitation. While developing </w:t>
      </w:r>
      <w:r w:rsidRPr="00C426F1">
        <w:rPr>
          <w:rFonts w:ascii="Arial" w:hAnsi="Arial" w:cs="Arial"/>
          <w:spacing w:val="-11"/>
        </w:rPr>
        <w:t xml:space="preserve">a local strategy to meet local needs is at the heart of successful </w:t>
      </w:r>
      <w:r w:rsidRPr="00C426F1">
        <w:rPr>
          <w:rFonts w:ascii="Arial" w:hAnsi="Arial" w:cs="Arial"/>
          <w:spacing w:val="-10"/>
        </w:rPr>
        <w:t xml:space="preserve">community action, the CAA must take into account the existence a of </w:t>
      </w:r>
      <w:r w:rsidRPr="00C426F1">
        <w:rPr>
          <w:rFonts w:ascii="Arial" w:hAnsi="Arial" w:cs="Arial"/>
          <w:spacing w:val="-11"/>
        </w:rPr>
        <w:t>these national emphasis programs in planning for the use of OE0 funds.</w:t>
      </w:r>
    </w:p>
    <w:p w:rsidR="00C16E12" w:rsidRPr="00C426F1" w:rsidRDefault="00C16E12" w:rsidP="00C16E12">
      <w:pPr>
        <w:jc w:val="both"/>
        <w:rPr>
          <w:rFonts w:ascii="Arial" w:hAnsi="Arial" w:cs="Arial"/>
        </w:rPr>
      </w:pPr>
    </w:p>
    <w:p w:rsidR="00C16E12" w:rsidRPr="00C426F1" w:rsidRDefault="00C16E12" w:rsidP="00C16E12">
      <w:pPr>
        <w:rPr>
          <w:rFonts w:ascii="Arial" w:hAnsi="Arial" w:cs="Arial"/>
          <w:spacing w:val="13"/>
        </w:rPr>
      </w:pPr>
      <w:r w:rsidRPr="00C426F1">
        <w:rPr>
          <w:rFonts w:ascii="Arial" w:hAnsi="Arial" w:cs="Arial"/>
          <w:spacing w:val="13"/>
        </w:rPr>
        <w:t xml:space="preserve">In addition to these national emphasis programs, the following </w:t>
      </w:r>
      <w:r w:rsidRPr="00C426F1">
        <w:rPr>
          <w:rFonts w:ascii="Arial" w:hAnsi="Arial" w:cs="Arial"/>
        </w:rPr>
        <w:t xml:space="preserve">program areas are particularly well-suited to the CAA mission of </w:t>
      </w:r>
      <w:r w:rsidRPr="00C426F1">
        <w:rPr>
          <w:rFonts w:ascii="Arial" w:hAnsi="Arial" w:cs="Arial"/>
          <w:spacing w:val="11"/>
        </w:rPr>
        <w:t xml:space="preserve">stimulating increased community responsiveness to the needs of </w:t>
      </w:r>
      <w:r w:rsidRPr="00C426F1">
        <w:rPr>
          <w:rFonts w:ascii="Arial" w:hAnsi="Arial" w:cs="Arial"/>
          <w:spacing w:val="8"/>
        </w:rPr>
        <w:t xml:space="preserve">the poor: manpower and employment, day care, health (other than </w:t>
      </w:r>
      <w:r w:rsidRPr="00C426F1">
        <w:rPr>
          <w:rFonts w:ascii="Arial" w:hAnsi="Arial" w:cs="Arial"/>
          <w:spacing w:val="11"/>
        </w:rPr>
        <w:t xml:space="preserve">Comprehensive Health Services), housing, education, and career </w:t>
      </w:r>
      <w:r w:rsidRPr="00C426F1">
        <w:rPr>
          <w:rFonts w:ascii="Arial" w:hAnsi="Arial" w:cs="Arial"/>
          <w:spacing w:val="8"/>
        </w:rPr>
        <w:t xml:space="preserve">development. A CAA may find, however, that unique local conditions </w:t>
      </w:r>
      <w:r w:rsidRPr="00C426F1">
        <w:rPr>
          <w:rFonts w:ascii="Arial" w:hAnsi="Arial" w:cs="Arial"/>
        </w:rPr>
        <w:t xml:space="preserve">warrant the identification of other program areas as priorities for </w:t>
      </w:r>
      <w:r w:rsidRPr="00C426F1">
        <w:rPr>
          <w:rFonts w:ascii="Arial" w:hAnsi="Arial" w:cs="Arial"/>
          <w:spacing w:val="14"/>
        </w:rPr>
        <w:t xml:space="preserve">its particular community.. Moreover, there are significant acitivities </w:t>
      </w:r>
      <w:r w:rsidRPr="00C426F1">
        <w:rPr>
          <w:rFonts w:ascii="Arial" w:hAnsi="Arial" w:cs="Arial"/>
          <w:spacing w:val="18"/>
        </w:rPr>
        <w:t xml:space="preserve">other than specific programs which are essential to the operation of </w:t>
      </w:r>
      <w:r w:rsidRPr="00C426F1">
        <w:rPr>
          <w:rFonts w:ascii="Arial" w:hAnsi="Arial" w:cs="Arial"/>
          <w:spacing w:val="6"/>
        </w:rPr>
        <w:t xml:space="preserve">the CAA and its mission. Among these, for example, are CAA planning, </w:t>
      </w:r>
      <w:r w:rsidRPr="00C426F1">
        <w:rPr>
          <w:rFonts w:ascii="Arial" w:hAnsi="Arial" w:cs="Arial"/>
        </w:rPr>
        <w:t xml:space="preserve">central CAA administration, training and technical assistance, and </w:t>
      </w:r>
      <w:r w:rsidRPr="00C426F1">
        <w:rPr>
          <w:rFonts w:ascii="Arial" w:hAnsi="Arial" w:cs="Arial"/>
          <w:spacing w:val="13"/>
        </w:rPr>
        <w:t>neighborhood service systems.</w:t>
      </w:r>
    </w:p>
    <w:p w:rsidR="00C16E12" w:rsidRPr="00C426F1" w:rsidRDefault="00C16E12" w:rsidP="00C16E12">
      <w:pPr>
        <w:jc w:val="both"/>
        <w:rPr>
          <w:rFonts w:ascii="Arial" w:hAnsi="Arial" w:cs="Arial"/>
        </w:rPr>
      </w:pPr>
    </w:p>
    <w:p w:rsidR="00C16E12" w:rsidRPr="00C426F1" w:rsidRDefault="00C16E12" w:rsidP="00C16E12">
      <w:pPr>
        <w:jc w:val="both"/>
        <w:rPr>
          <w:rFonts w:ascii="Arial" w:hAnsi="Arial" w:cs="Arial"/>
          <w:noProof w:val="0"/>
          <w:spacing w:val="3"/>
        </w:rPr>
      </w:pPr>
      <w:r w:rsidRPr="00C426F1">
        <w:rPr>
          <w:rFonts w:ascii="Arial" w:hAnsi="Arial" w:cs="Arial"/>
          <w:noProof w:val="0"/>
          <w:spacing w:val="12"/>
        </w:rPr>
        <w:t xml:space="preserve">The CAA has the responsibility to select and propose for funding </w:t>
      </w:r>
      <w:r w:rsidRPr="00C426F1">
        <w:rPr>
          <w:rFonts w:ascii="Arial" w:hAnsi="Arial" w:cs="Arial"/>
          <w:noProof w:val="0"/>
          <w:spacing w:val="15"/>
        </w:rPr>
        <w:t xml:space="preserve">those programs which, in its judgment, will produce the maximum impact </w:t>
      </w:r>
      <w:r w:rsidRPr="00C426F1">
        <w:rPr>
          <w:rFonts w:ascii="Arial" w:hAnsi="Arial" w:cs="Arial"/>
          <w:noProof w:val="0"/>
        </w:rPr>
        <w:t xml:space="preserve">on its community. Where </w:t>
      </w:r>
      <w:proofErr w:type="spellStart"/>
      <w:r w:rsidRPr="00C426F1">
        <w:rPr>
          <w:rFonts w:ascii="Arial" w:hAnsi="Arial" w:cs="Arial"/>
          <w:noProof w:val="0"/>
        </w:rPr>
        <w:t>unearmarked</w:t>
      </w:r>
      <w:proofErr w:type="spellEnd"/>
      <w:r w:rsidRPr="00C426F1">
        <w:rPr>
          <w:rFonts w:ascii="Arial" w:hAnsi="Arial" w:cs="Arial"/>
          <w:noProof w:val="0"/>
        </w:rPr>
        <w:t xml:space="preserve"> funds are used, the CAA may develop </w:t>
      </w:r>
      <w:r w:rsidRPr="00C426F1">
        <w:rPr>
          <w:rFonts w:ascii="Arial" w:hAnsi="Arial" w:cs="Arial"/>
          <w:noProof w:val="0"/>
          <w:spacing w:val="12"/>
        </w:rPr>
        <w:t xml:space="preserve">and propose its own program models or adopt or modify models which OEO </w:t>
      </w:r>
      <w:r w:rsidRPr="00C426F1">
        <w:rPr>
          <w:rFonts w:ascii="Arial" w:hAnsi="Arial" w:cs="Arial"/>
          <w:noProof w:val="0"/>
          <w:spacing w:val="13"/>
        </w:rPr>
        <w:t xml:space="preserve">may develop. Where funds earmarked for national emphasis programs </w:t>
      </w:r>
      <w:r w:rsidRPr="00C426F1">
        <w:rPr>
          <w:rFonts w:ascii="Arial" w:hAnsi="Arial" w:cs="Arial"/>
          <w:noProof w:val="0"/>
          <w:spacing w:val="3"/>
        </w:rPr>
        <w:t>are used, the CAA must follow the program models established by DEO.</w:t>
      </w:r>
    </w:p>
    <w:p w:rsidR="00C16E12" w:rsidRPr="00C426F1" w:rsidRDefault="00C16E12" w:rsidP="00C16E12">
      <w:pPr>
        <w:ind w:left="720"/>
        <w:jc w:val="both"/>
        <w:rPr>
          <w:rFonts w:ascii="Arial" w:hAnsi="Arial" w:cs="Arial"/>
          <w:noProof w:val="0"/>
          <w:spacing w:val="3"/>
        </w:rPr>
      </w:pPr>
    </w:p>
    <w:p w:rsidR="00C16E12" w:rsidRPr="00C426F1" w:rsidRDefault="00C16E12" w:rsidP="00C16E12">
      <w:pPr>
        <w:tabs>
          <w:tab w:val="left" w:pos="576"/>
        </w:tabs>
        <w:jc w:val="both"/>
        <w:rPr>
          <w:rFonts w:ascii="Arial" w:hAnsi="Arial" w:cs="Arial"/>
          <w:noProof w:val="0"/>
          <w:spacing w:val="10"/>
        </w:rPr>
      </w:pPr>
      <w:r w:rsidRPr="00C426F1">
        <w:rPr>
          <w:rFonts w:ascii="Arial" w:hAnsi="Arial" w:cs="Arial"/>
          <w:noProof w:val="0"/>
          <w:spacing w:val="30"/>
        </w:rPr>
        <w:t xml:space="preserve">  6.</w:t>
      </w:r>
      <w:r w:rsidRPr="00C426F1">
        <w:rPr>
          <w:rFonts w:ascii="Arial" w:hAnsi="Arial" w:cs="Arial"/>
          <w:noProof w:val="0"/>
          <w:spacing w:val="30"/>
        </w:rPr>
        <w:tab/>
      </w:r>
      <w:r w:rsidRPr="00C426F1">
        <w:rPr>
          <w:rFonts w:ascii="Arial" w:hAnsi="Arial" w:cs="Arial"/>
          <w:noProof w:val="0"/>
          <w:spacing w:val="13"/>
          <w:u w:val="single"/>
        </w:rPr>
        <w:t>Articulating the Needs of the Poor</w:t>
      </w:r>
    </w:p>
    <w:p w:rsidR="00C16E12" w:rsidRPr="00C426F1" w:rsidRDefault="00C16E12" w:rsidP="00C16E12">
      <w:pPr>
        <w:jc w:val="both"/>
        <w:rPr>
          <w:rFonts w:ascii="Arial" w:hAnsi="Arial" w:cs="Arial"/>
          <w:noProof w:val="0"/>
          <w:spacing w:val="10"/>
        </w:rPr>
      </w:pPr>
    </w:p>
    <w:p w:rsidR="00C16E12" w:rsidRPr="00C426F1" w:rsidRDefault="00C16E12" w:rsidP="00C16E12">
      <w:pPr>
        <w:spacing w:after="144" w:line="240" w:lineRule="exact"/>
        <w:jc w:val="both"/>
        <w:rPr>
          <w:rFonts w:ascii="Arial" w:hAnsi="Arial" w:cs="Arial"/>
          <w:noProof w:val="0"/>
          <w:spacing w:val="10"/>
        </w:rPr>
      </w:pPr>
      <w:r w:rsidRPr="00C426F1">
        <w:rPr>
          <w:rFonts w:ascii="Arial" w:hAnsi="Arial" w:cs="Arial"/>
          <w:noProof w:val="0"/>
          <w:spacing w:val="7"/>
        </w:rPr>
        <w:t xml:space="preserve">The CAA's mission involves a balance between strengthening communication </w:t>
      </w:r>
      <w:r w:rsidRPr="00C426F1">
        <w:rPr>
          <w:rFonts w:ascii="Arial" w:hAnsi="Arial" w:cs="Arial"/>
          <w:noProof w:val="0"/>
          <w:spacing w:val="18"/>
        </w:rPr>
        <w:t>and cooperation on the one hand and coming to grips with serious pro</w:t>
      </w:r>
      <w:r w:rsidRPr="00C426F1">
        <w:rPr>
          <w:rFonts w:ascii="Arial" w:hAnsi="Arial" w:cs="Arial"/>
          <w:noProof w:val="0"/>
          <w:spacing w:val="18"/>
        </w:rPr>
        <w:softHyphen/>
      </w:r>
      <w:r w:rsidRPr="00C426F1">
        <w:rPr>
          <w:rFonts w:ascii="Arial" w:hAnsi="Arial" w:cs="Arial"/>
          <w:noProof w:val="0"/>
          <w:spacing w:val="9"/>
        </w:rPr>
        <w:t xml:space="preserve">blems and deeply felt differences on the other. The CAA must address </w:t>
      </w:r>
      <w:r w:rsidRPr="00C426F1">
        <w:rPr>
          <w:rFonts w:ascii="Arial" w:hAnsi="Arial" w:cs="Arial"/>
          <w:noProof w:val="0"/>
          <w:spacing w:val="14"/>
        </w:rPr>
        <w:t xml:space="preserve">critical issues and deal with unpleasant realities, but in performing </w:t>
      </w:r>
      <w:r w:rsidRPr="00C426F1">
        <w:rPr>
          <w:rFonts w:ascii="Arial" w:hAnsi="Arial" w:cs="Arial"/>
          <w:noProof w:val="0"/>
          <w:spacing w:val="10"/>
        </w:rPr>
        <w:t xml:space="preserve">its role as an advocate of the poor the CAA must carefully choose the </w:t>
      </w:r>
      <w:r w:rsidRPr="00C426F1">
        <w:rPr>
          <w:rFonts w:ascii="Arial" w:hAnsi="Arial" w:cs="Arial"/>
          <w:noProof w:val="0"/>
          <w:spacing w:val="13"/>
        </w:rPr>
        <w:t xml:space="preserve">issues on which it takes stands and the tactics which it employs so </w:t>
      </w:r>
      <w:r w:rsidRPr="00C426F1">
        <w:rPr>
          <w:rFonts w:ascii="Arial" w:hAnsi="Arial" w:cs="Arial"/>
          <w:noProof w:val="0"/>
          <w:spacing w:val="10"/>
        </w:rPr>
        <w:t>as to maximize the chances of success.</w:t>
      </w:r>
    </w:p>
    <w:p w:rsidR="00C16E12" w:rsidRPr="00C426F1" w:rsidRDefault="00C16E12" w:rsidP="00C16E12">
      <w:pPr>
        <w:spacing w:after="396" w:line="240" w:lineRule="exact"/>
        <w:ind w:left="360"/>
        <w:jc w:val="both"/>
        <w:rPr>
          <w:noProof w:val="0"/>
          <w:spacing w:val="11"/>
          <w:u w:val="single"/>
        </w:rPr>
      </w:pPr>
      <w:r w:rsidRPr="00C426F1">
        <w:rPr>
          <w:rFonts w:ascii="Arial" w:hAnsi="Arial" w:cs="Arial"/>
          <w:noProof w:val="0"/>
          <w:spacing w:val="7"/>
        </w:rPr>
        <w:t xml:space="preserve">The CAA's overall image in the community should be that of a positive </w:t>
      </w:r>
      <w:r w:rsidRPr="00C426F1">
        <w:rPr>
          <w:rFonts w:ascii="Arial" w:hAnsi="Arial" w:cs="Arial"/>
          <w:noProof w:val="0"/>
        </w:rPr>
        <w:t xml:space="preserve">voice for the poor. In all its activities, the CAA should strive </w:t>
      </w:r>
      <w:r w:rsidRPr="00C426F1">
        <w:rPr>
          <w:rFonts w:ascii="Arial" w:hAnsi="Arial" w:cs="Arial"/>
          <w:noProof w:val="0"/>
          <w:spacing w:val="11"/>
        </w:rPr>
        <w:t>constantly to reduce the isolation of the poor and to improve communi</w:t>
      </w:r>
      <w:r w:rsidRPr="00C426F1">
        <w:rPr>
          <w:rFonts w:ascii="Arial" w:hAnsi="Arial" w:cs="Arial"/>
          <w:noProof w:val="0"/>
          <w:spacing w:val="11"/>
        </w:rPr>
        <w:softHyphen/>
        <w:t xml:space="preserve">cations between the poor and the community at large. Its ultimate </w:t>
      </w:r>
      <w:r w:rsidRPr="00C426F1">
        <w:rPr>
          <w:rFonts w:ascii="Arial" w:hAnsi="Arial" w:cs="Arial"/>
          <w:noProof w:val="0"/>
          <w:spacing w:val="13"/>
        </w:rPr>
        <w:t xml:space="preserve">objective should not be to speak for the poor but to enable the poor </w:t>
      </w:r>
      <w:r w:rsidRPr="00C426F1">
        <w:rPr>
          <w:rFonts w:ascii="Arial" w:hAnsi="Arial" w:cs="Arial"/>
          <w:noProof w:val="0"/>
          <w:spacing w:val="15"/>
        </w:rPr>
        <w:t xml:space="preserve">to speak for </w:t>
      </w:r>
      <w:r w:rsidRPr="00C426F1">
        <w:rPr>
          <w:rFonts w:ascii="Arial" w:hAnsi="Arial" w:cs="Arial"/>
          <w:noProof w:val="0"/>
          <w:spacing w:val="11"/>
          <w:u w:val="single"/>
        </w:rPr>
        <w:t>themselves.</w:t>
      </w:r>
    </w:p>
    <w:p w:rsidR="00C16E12" w:rsidRDefault="00C16E12" w:rsidP="00C16E12">
      <w:pPr>
        <w:rPr>
          <w:sz w:val="24"/>
          <w:szCs w:val="24"/>
        </w:rPr>
      </w:pPr>
      <w:r>
        <w:lastRenderedPageBreak/>
        <w:drawing>
          <wp:inline distT="0" distB="0" distL="0" distR="0">
            <wp:extent cx="2895600" cy="2286000"/>
            <wp:effectExtent l="19050" t="0" r="0" b="0"/>
            <wp:docPr id="1" name="Picture 1" descr="C:\Users\Patricia Davis\Documents\My Scans\scan01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Davis\Documents\My Scans\scan011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FDF" w:rsidRDefault="00FE0FDF"/>
    <w:sectPr w:rsidR="00FE0FDF" w:rsidSect="00FE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93A"/>
    <w:multiLevelType w:val="hybridMultilevel"/>
    <w:tmpl w:val="87E2652A"/>
    <w:lvl w:ilvl="0" w:tplc="475E77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2F5C3B"/>
    <w:multiLevelType w:val="hybridMultilevel"/>
    <w:tmpl w:val="9B0232C0"/>
    <w:lvl w:ilvl="0" w:tplc="3FE6D61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6E12"/>
    <w:rsid w:val="001E5601"/>
    <w:rsid w:val="003640ED"/>
    <w:rsid w:val="00C16E12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E12"/>
    <w:pPr>
      <w:widowControl w:val="0"/>
    </w:pPr>
    <w:rPr>
      <w:rFonts w:ascii="Times New Roman" w:eastAsia="Times New Roman" w:hAnsi="Times New Roman"/>
      <w:noProof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rsid w:val="00C16E12"/>
    <w:pPr>
      <w:ind w:left="57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12"/>
    <w:rPr>
      <w:rFonts w:ascii="Tahoma" w:eastAsia="Times New Roman" w:hAnsi="Tahoma" w:cs="Tahoma"/>
      <w:noProof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1447</Words>
  <Characters>8248</Characters>
  <Application>Microsoft Office Word</Application>
  <DocSecurity>0</DocSecurity>
  <Lines>68</Lines>
  <Paragraphs>19</Paragraphs>
  <ScaleCrop>false</ScaleCrop>
  <Company/>
  <LinksUpToDate>false</LinksUpToDate>
  <CharactersWithSpaces>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2012-02-27T15:50:00Z</dcterms:created>
  <dcterms:modified xsi:type="dcterms:W3CDTF">2012-02-27T15:51:00Z</dcterms:modified>
</cp:coreProperties>
</file>